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4E004" w14:textId="57E9F7B0" w:rsidR="00450DCB" w:rsidRDefault="00C54CED" w:rsidP="007965C1">
      <w:pPr>
        <w:jc w:val="center"/>
        <w:rPr>
          <w:rFonts w:ascii="Times New Roman" w:hAnsi="Times New Roman" w:cs="Times New Roman"/>
          <w:b/>
          <w:bCs/>
          <w:sz w:val="28"/>
          <w:szCs w:val="28"/>
        </w:rPr>
      </w:pPr>
      <w:r>
        <w:rPr>
          <w:rFonts w:cs="Times New Roman"/>
          <w:noProof/>
          <w:sz w:val="32"/>
          <w:szCs w:val="32"/>
        </w:rPr>
        <w:drawing>
          <wp:inline distT="0" distB="0" distL="0" distR="0" wp14:anchorId="54A5D907" wp14:editId="62DD1E8D">
            <wp:extent cx="5867400" cy="119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1193800"/>
                    </a:xfrm>
                    <a:prstGeom prst="rect">
                      <a:avLst/>
                    </a:prstGeom>
                    <a:noFill/>
                    <a:ln>
                      <a:noFill/>
                    </a:ln>
                  </pic:spPr>
                </pic:pic>
              </a:graphicData>
            </a:graphic>
          </wp:inline>
        </w:drawing>
      </w:r>
    </w:p>
    <w:p w14:paraId="0832C68F" w14:textId="69F74490" w:rsidR="00450DCB" w:rsidRPr="004E1382" w:rsidRDefault="00450DCB" w:rsidP="00B60EEE">
      <w:pPr>
        <w:jc w:val="center"/>
        <w:rPr>
          <w:rFonts w:ascii="Times New Roman" w:hAnsi="Times New Roman" w:cs="Times New Roman"/>
          <w:b/>
          <w:bCs/>
          <w:sz w:val="28"/>
          <w:szCs w:val="28"/>
        </w:rPr>
      </w:pPr>
      <w:smartTag w:uri="urn:schemas-microsoft-com:office:smarttags" w:element="stockticker">
        <w:r w:rsidRPr="004E1382">
          <w:rPr>
            <w:rFonts w:ascii="Times New Roman" w:hAnsi="Times New Roman" w:cs="Times New Roman"/>
            <w:b/>
            <w:bCs/>
            <w:sz w:val="28"/>
            <w:szCs w:val="28"/>
          </w:rPr>
          <w:t>C</w:t>
        </w:r>
        <w:r>
          <w:rPr>
            <w:rFonts w:ascii="Times New Roman" w:hAnsi="Times New Roman" w:cs="Times New Roman"/>
            <w:b/>
            <w:bCs/>
            <w:sz w:val="28"/>
            <w:szCs w:val="28"/>
          </w:rPr>
          <w:t>PT</w:t>
        </w:r>
      </w:smartTag>
      <w:r w:rsidR="00AD1B63">
        <w:rPr>
          <w:rFonts w:ascii="Times New Roman" w:hAnsi="Times New Roman" w:cs="Times New Roman"/>
          <w:b/>
          <w:bCs/>
          <w:sz w:val="28"/>
          <w:szCs w:val="28"/>
        </w:rPr>
        <w:t xml:space="preserve"> Pediatric Coding Updates 20</w:t>
      </w:r>
      <w:r w:rsidR="00494A71">
        <w:rPr>
          <w:rFonts w:ascii="Times New Roman" w:hAnsi="Times New Roman" w:cs="Times New Roman"/>
          <w:b/>
          <w:bCs/>
          <w:sz w:val="28"/>
          <w:szCs w:val="28"/>
        </w:rPr>
        <w:t>2</w:t>
      </w:r>
      <w:r w:rsidR="00AC408F">
        <w:rPr>
          <w:rFonts w:ascii="Times New Roman" w:hAnsi="Times New Roman" w:cs="Times New Roman"/>
          <w:b/>
          <w:bCs/>
          <w:sz w:val="28"/>
          <w:szCs w:val="28"/>
        </w:rPr>
        <w:t>5</w:t>
      </w:r>
    </w:p>
    <w:p w14:paraId="431DA4C7" w14:textId="62AA4FDB" w:rsidR="009E4542" w:rsidRDefault="00AD1B63" w:rsidP="009E4542">
      <w:pPr>
        <w:rPr>
          <w:rFonts w:ascii="Times New Roman" w:hAnsi="Times New Roman" w:cs="Times New Roman"/>
          <w:sz w:val="24"/>
          <w:szCs w:val="24"/>
        </w:rPr>
      </w:pPr>
      <w:r>
        <w:rPr>
          <w:rFonts w:ascii="Times New Roman" w:hAnsi="Times New Roman" w:cs="Times New Roman"/>
          <w:sz w:val="24"/>
          <w:szCs w:val="24"/>
        </w:rPr>
        <w:t>The 20</w:t>
      </w:r>
      <w:r w:rsidR="00494A71">
        <w:rPr>
          <w:rFonts w:ascii="Times New Roman" w:hAnsi="Times New Roman" w:cs="Times New Roman"/>
          <w:sz w:val="24"/>
          <w:szCs w:val="24"/>
        </w:rPr>
        <w:t>2</w:t>
      </w:r>
      <w:r w:rsidR="0079186A">
        <w:rPr>
          <w:rFonts w:ascii="Times New Roman" w:hAnsi="Times New Roman" w:cs="Times New Roman"/>
          <w:sz w:val="24"/>
          <w:szCs w:val="24"/>
        </w:rPr>
        <w:t>5</w:t>
      </w:r>
      <w:r w:rsidR="00450DCB" w:rsidRPr="00AD56FF">
        <w:rPr>
          <w:rFonts w:ascii="Times New Roman" w:hAnsi="Times New Roman" w:cs="Times New Roman"/>
          <w:sz w:val="24"/>
          <w:szCs w:val="24"/>
        </w:rPr>
        <w:t xml:space="preserve"> </w:t>
      </w:r>
      <w:r w:rsidR="00450DCB" w:rsidRPr="00AD56FF">
        <w:rPr>
          <w:rFonts w:ascii="Times New Roman" w:hAnsi="Times New Roman" w:cs="Times New Roman"/>
          <w:i/>
          <w:iCs/>
          <w:sz w:val="24"/>
          <w:szCs w:val="24"/>
        </w:rPr>
        <w:t>Current Procedural Terminology</w:t>
      </w:r>
      <w:r w:rsidR="00450DCB" w:rsidRPr="00AD56FF">
        <w:rPr>
          <w:rFonts w:ascii="Times New Roman" w:hAnsi="Times New Roman" w:cs="Times New Roman"/>
          <w:sz w:val="24"/>
          <w:szCs w:val="24"/>
        </w:rPr>
        <w:t xml:space="preserve"> (</w:t>
      </w:r>
      <w:smartTag w:uri="urn:schemas-microsoft-com:office:smarttags" w:element="stockticker">
        <w:r w:rsidR="00450DCB" w:rsidRPr="00AD56FF">
          <w:rPr>
            <w:rFonts w:ascii="Times New Roman" w:hAnsi="Times New Roman" w:cs="Times New Roman"/>
            <w:sz w:val="24"/>
            <w:szCs w:val="24"/>
          </w:rPr>
          <w:t>CPT</w:t>
        </w:r>
      </w:smartTag>
      <w:r w:rsidR="00450DCB" w:rsidRPr="00AD56FF">
        <w:rPr>
          <w:rFonts w:ascii="Times New Roman" w:hAnsi="Times New Roman" w:cs="Times New Roman"/>
          <w:sz w:val="24"/>
          <w:szCs w:val="24"/>
        </w:rPr>
        <w:t xml:space="preserve">) codes are effective as of </w:t>
      </w:r>
      <w:r>
        <w:rPr>
          <w:rFonts w:ascii="Times New Roman" w:hAnsi="Times New Roman" w:cs="Times New Roman"/>
          <w:sz w:val="24"/>
          <w:szCs w:val="24"/>
        </w:rPr>
        <w:t>January 1, 20</w:t>
      </w:r>
      <w:r w:rsidR="00494A71">
        <w:rPr>
          <w:rFonts w:ascii="Times New Roman" w:hAnsi="Times New Roman" w:cs="Times New Roman"/>
          <w:sz w:val="24"/>
          <w:szCs w:val="24"/>
        </w:rPr>
        <w:t>2</w:t>
      </w:r>
      <w:r w:rsidR="0079186A">
        <w:rPr>
          <w:rFonts w:ascii="Times New Roman" w:hAnsi="Times New Roman" w:cs="Times New Roman"/>
          <w:sz w:val="24"/>
          <w:szCs w:val="24"/>
        </w:rPr>
        <w:t>5</w:t>
      </w:r>
      <w:r w:rsidR="00450DCB" w:rsidRPr="00AD56FF">
        <w:rPr>
          <w:rFonts w:ascii="Times New Roman" w:hAnsi="Times New Roman" w:cs="Times New Roman"/>
          <w:sz w:val="24"/>
          <w:szCs w:val="24"/>
        </w:rPr>
        <w:t>. This is n</w:t>
      </w:r>
      <w:r>
        <w:rPr>
          <w:rFonts w:ascii="Times New Roman" w:hAnsi="Times New Roman" w:cs="Times New Roman"/>
          <w:sz w:val="24"/>
          <w:szCs w:val="24"/>
        </w:rPr>
        <w:t>ot an all-inclusive list of 20</w:t>
      </w:r>
      <w:r w:rsidR="00494A71">
        <w:rPr>
          <w:rFonts w:ascii="Times New Roman" w:hAnsi="Times New Roman" w:cs="Times New Roman"/>
          <w:sz w:val="24"/>
          <w:szCs w:val="24"/>
        </w:rPr>
        <w:t>2</w:t>
      </w:r>
      <w:r w:rsidR="0079186A">
        <w:rPr>
          <w:rFonts w:ascii="Times New Roman" w:hAnsi="Times New Roman" w:cs="Times New Roman"/>
          <w:sz w:val="24"/>
          <w:szCs w:val="24"/>
        </w:rPr>
        <w:t>5</w:t>
      </w:r>
      <w:r w:rsidR="00450DCB" w:rsidRPr="00AD56FF">
        <w:rPr>
          <w:rFonts w:ascii="Times New Roman" w:hAnsi="Times New Roman" w:cs="Times New Roman"/>
          <w:sz w:val="24"/>
          <w:szCs w:val="24"/>
        </w:rPr>
        <w:t xml:space="preserve"> changes. TNAAP has listed below the codes we believe are of most interest to general pediatricians.</w:t>
      </w:r>
      <w:r w:rsidR="009E4542">
        <w:rPr>
          <w:rFonts w:ascii="Times New Roman" w:hAnsi="Times New Roman" w:cs="Times New Roman"/>
          <w:sz w:val="24"/>
          <w:szCs w:val="24"/>
        </w:rPr>
        <w:t xml:space="preserve"> </w:t>
      </w:r>
      <w:r w:rsidR="004256A9" w:rsidRPr="004256A9">
        <w:rPr>
          <w:rFonts w:ascii="Times New Roman" w:hAnsi="Times New Roman" w:cs="Times New Roman"/>
          <w:sz w:val="24"/>
          <w:szCs w:val="24"/>
        </w:rPr>
        <w:t xml:space="preserve">Please see </w:t>
      </w:r>
      <w:r w:rsidR="00220EB8">
        <w:rPr>
          <w:rFonts w:ascii="Times New Roman" w:hAnsi="Times New Roman" w:cs="Times New Roman"/>
          <w:sz w:val="24"/>
          <w:szCs w:val="24"/>
        </w:rPr>
        <w:t>the</w:t>
      </w:r>
      <w:r w:rsidR="004256A9" w:rsidRPr="004256A9">
        <w:rPr>
          <w:rFonts w:ascii="Times New Roman" w:hAnsi="Times New Roman" w:cs="Times New Roman"/>
          <w:sz w:val="24"/>
          <w:szCs w:val="24"/>
        </w:rPr>
        <w:t xml:space="preserve"> 202</w:t>
      </w:r>
      <w:r w:rsidR="0079186A">
        <w:rPr>
          <w:rFonts w:ascii="Times New Roman" w:hAnsi="Times New Roman" w:cs="Times New Roman"/>
          <w:sz w:val="24"/>
          <w:szCs w:val="24"/>
        </w:rPr>
        <w:t>5</w:t>
      </w:r>
      <w:r w:rsidR="004256A9" w:rsidRPr="004256A9">
        <w:rPr>
          <w:rFonts w:ascii="Times New Roman" w:hAnsi="Times New Roman" w:cs="Times New Roman"/>
          <w:sz w:val="24"/>
          <w:szCs w:val="24"/>
        </w:rPr>
        <w:t xml:space="preserve"> </w:t>
      </w:r>
      <w:r w:rsidR="004256A9">
        <w:rPr>
          <w:rFonts w:ascii="Times New Roman" w:hAnsi="Times New Roman" w:cs="Times New Roman"/>
          <w:sz w:val="24"/>
          <w:szCs w:val="24"/>
        </w:rPr>
        <w:t>CPT</w:t>
      </w:r>
      <w:r w:rsidR="004256A9" w:rsidRPr="004256A9">
        <w:rPr>
          <w:rFonts w:ascii="Times New Roman" w:hAnsi="Times New Roman" w:cs="Times New Roman"/>
          <w:sz w:val="24"/>
          <w:szCs w:val="24"/>
        </w:rPr>
        <w:t xml:space="preserve"> code book for a complete list of changes and to verify all new and revised codes</w:t>
      </w:r>
      <w:r w:rsidR="00841633">
        <w:rPr>
          <w:rFonts w:ascii="Times New Roman" w:hAnsi="Times New Roman" w:cs="Times New Roman"/>
          <w:sz w:val="24"/>
          <w:szCs w:val="24"/>
        </w:rPr>
        <w:t>.</w:t>
      </w:r>
    </w:p>
    <w:p w14:paraId="2E61B199" w14:textId="77777777" w:rsidR="00450DCB" w:rsidRPr="004E1382" w:rsidRDefault="00450DCB" w:rsidP="00560908">
      <w:pPr>
        <w:pStyle w:val="ListParagraph"/>
        <w:ind w:left="0"/>
        <w:rPr>
          <w:rFonts w:ascii="Times New Roman" w:hAnsi="Times New Roman" w:cs="Times New Roman"/>
          <w:sz w:val="24"/>
          <w:szCs w:val="24"/>
        </w:rPr>
      </w:pPr>
      <w:bookmarkStart w:id="0" w:name="_Hlk527997832"/>
      <w:r w:rsidRPr="004E1382">
        <w:rPr>
          <w:rFonts w:ascii="Times New Roman" w:hAnsi="Times New Roman" w:cs="Times New Roman"/>
          <w:b/>
          <w:bCs/>
          <w:sz w:val="24"/>
          <w:szCs w:val="24"/>
        </w:rPr>
        <w:t>►</w:t>
      </w:r>
      <w:bookmarkStart w:id="1" w:name="_Hlk527997846"/>
      <w:bookmarkEnd w:id="0"/>
      <w:r w:rsidRPr="004E1382">
        <w:rPr>
          <w:rFonts w:ascii="Times New Roman" w:hAnsi="Times New Roman" w:cs="Times New Roman"/>
          <w:b/>
          <w:bCs/>
          <w:sz w:val="24"/>
          <w:szCs w:val="24"/>
        </w:rPr>
        <w:t>◄</w:t>
      </w:r>
      <w:bookmarkEnd w:id="1"/>
      <w:r w:rsidRPr="004E1382">
        <w:rPr>
          <w:rFonts w:ascii="Times New Roman" w:hAnsi="Times New Roman" w:cs="Times New Roman"/>
          <w:b/>
          <w:bCs/>
          <w:sz w:val="24"/>
          <w:szCs w:val="24"/>
        </w:rPr>
        <w:t xml:space="preserve"> </w:t>
      </w:r>
      <w:r w:rsidRPr="004E1382">
        <w:rPr>
          <w:rFonts w:ascii="Times New Roman" w:hAnsi="Times New Roman" w:cs="Times New Roman"/>
          <w:sz w:val="24"/>
          <w:szCs w:val="24"/>
        </w:rPr>
        <w:t>-</w:t>
      </w:r>
      <w:r>
        <w:rPr>
          <w:rFonts w:ascii="Times New Roman" w:hAnsi="Times New Roman" w:cs="Times New Roman"/>
          <w:sz w:val="24"/>
          <w:szCs w:val="24"/>
        </w:rPr>
        <w:tab/>
      </w:r>
      <w:r w:rsidRPr="004E1382">
        <w:rPr>
          <w:rFonts w:ascii="Times New Roman" w:hAnsi="Times New Roman" w:cs="Times New Roman"/>
          <w:sz w:val="24"/>
          <w:szCs w:val="24"/>
        </w:rPr>
        <w:t xml:space="preserve"> </w:t>
      </w:r>
      <w:r w:rsidRPr="004E1382">
        <w:rPr>
          <w:rFonts w:ascii="Times New Roman" w:hAnsi="Times New Roman" w:cs="Times New Roman"/>
          <w:b/>
          <w:bCs/>
          <w:sz w:val="24"/>
          <w:szCs w:val="24"/>
        </w:rPr>
        <w:t>New or Revised Text</w:t>
      </w:r>
      <w:r w:rsidR="005675A9">
        <w:rPr>
          <w:rFonts w:ascii="Times New Roman" w:hAnsi="Times New Roman" w:cs="Times New Roman"/>
          <w:b/>
          <w:bCs/>
          <w:sz w:val="24"/>
          <w:szCs w:val="24"/>
        </w:rPr>
        <w:t>/Codes</w:t>
      </w:r>
    </w:p>
    <w:p w14:paraId="74E6F732" w14:textId="77777777" w:rsidR="00450DCB" w:rsidRDefault="00450DCB" w:rsidP="00833DE1">
      <w:pPr>
        <w:pStyle w:val="ListParagraph"/>
        <w:ind w:left="0"/>
        <w:rPr>
          <w:rFonts w:ascii="Times New Roman" w:hAnsi="Times New Roman" w:cs="Times New Roman"/>
          <w:b/>
          <w:bCs/>
          <w:sz w:val="24"/>
          <w:szCs w:val="24"/>
        </w:rPr>
      </w:pPr>
      <w:bookmarkStart w:id="2" w:name="_Hlk155203347"/>
      <w:bookmarkStart w:id="3" w:name="_Hlk528075624"/>
      <w:r w:rsidRPr="009E246C">
        <w:rPr>
          <w:rFonts w:ascii="Times New Roman" w:hAnsi="Times New Roman" w:cs="Times New Roman"/>
          <w:b/>
          <w:sz w:val="24"/>
          <w:szCs w:val="24"/>
        </w:rPr>
        <w:t>+</w:t>
      </w:r>
      <w:bookmarkEnd w:id="2"/>
      <w:r w:rsidRPr="009E246C">
        <w:rPr>
          <w:rFonts w:ascii="Times New Roman" w:hAnsi="Times New Roman" w:cs="Times New Roman"/>
          <w:b/>
          <w:sz w:val="24"/>
          <w:szCs w:val="24"/>
        </w:rPr>
        <w:t xml:space="preserve"> </w:t>
      </w:r>
      <w:bookmarkEnd w:id="3"/>
      <w:r w:rsidRPr="004E1382">
        <w:rPr>
          <w:rFonts w:ascii="Times New Roman" w:hAnsi="Times New Roman" w:cs="Times New Roman"/>
          <w:sz w:val="24"/>
          <w:szCs w:val="24"/>
        </w:rPr>
        <w:t xml:space="preserve">    - </w:t>
      </w:r>
      <w:r>
        <w:rPr>
          <w:rFonts w:ascii="Times New Roman" w:hAnsi="Times New Roman" w:cs="Times New Roman"/>
          <w:sz w:val="24"/>
          <w:szCs w:val="24"/>
        </w:rPr>
        <w:tab/>
      </w:r>
      <w:r w:rsidRPr="004E1382">
        <w:rPr>
          <w:rFonts w:ascii="Times New Roman" w:hAnsi="Times New Roman" w:cs="Times New Roman"/>
          <w:b/>
          <w:bCs/>
          <w:sz w:val="24"/>
          <w:szCs w:val="24"/>
        </w:rPr>
        <w:t>Add-on Code</w:t>
      </w:r>
    </w:p>
    <w:p w14:paraId="5BA63758" w14:textId="77777777" w:rsidR="00450DCB" w:rsidRDefault="00450DCB" w:rsidP="00833DE1">
      <w:pPr>
        <w:pStyle w:val="ListParagraph"/>
        <w:ind w:left="0"/>
        <w:rPr>
          <w:rFonts w:ascii="Times New Roman" w:hAnsi="Times New Roman" w:cs="Times New Roman"/>
          <w:sz w:val="24"/>
          <w:szCs w:val="24"/>
        </w:rPr>
      </w:pPr>
      <w:bookmarkStart w:id="4" w:name="_Hlk527996640"/>
      <w:bookmarkStart w:id="5" w:name="_Hlk59647558"/>
      <w:bookmarkStart w:id="6" w:name="_Hlk528071777"/>
      <w:r w:rsidRPr="004E1382">
        <w:rPr>
          <w:rFonts w:ascii="Times New Roman" w:hAnsi="Times New Roman" w:cs="Times New Roman"/>
          <w:sz w:val="24"/>
          <w:szCs w:val="24"/>
        </w:rPr>
        <w:t>●</w:t>
      </w:r>
      <w:bookmarkEnd w:id="4"/>
      <w:r w:rsidRPr="004E1382">
        <w:rPr>
          <w:rFonts w:ascii="Times New Roman" w:hAnsi="Times New Roman" w:cs="Times New Roman"/>
          <w:sz w:val="24"/>
          <w:szCs w:val="24"/>
        </w:rPr>
        <w:t xml:space="preserve"> </w:t>
      </w:r>
      <w:bookmarkEnd w:id="5"/>
      <w:r w:rsidRPr="004E1382">
        <w:rPr>
          <w:rFonts w:ascii="Times New Roman" w:hAnsi="Times New Roman" w:cs="Times New Roman"/>
          <w:sz w:val="24"/>
          <w:szCs w:val="24"/>
        </w:rPr>
        <w:t xml:space="preserve"> </w:t>
      </w:r>
      <w:bookmarkEnd w:id="6"/>
      <w:r w:rsidRPr="004E1382">
        <w:rPr>
          <w:rFonts w:ascii="Times New Roman" w:hAnsi="Times New Roman" w:cs="Times New Roman"/>
          <w:sz w:val="24"/>
          <w:szCs w:val="24"/>
        </w:rPr>
        <w:t xml:space="preserve">  - </w:t>
      </w:r>
      <w:r>
        <w:rPr>
          <w:rFonts w:ascii="Times New Roman" w:hAnsi="Times New Roman" w:cs="Times New Roman"/>
          <w:sz w:val="24"/>
          <w:szCs w:val="24"/>
        </w:rPr>
        <w:tab/>
      </w:r>
      <w:r w:rsidRPr="004E1382">
        <w:rPr>
          <w:rFonts w:ascii="Times New Roman" w:hAnsi="Times New Roman" w:cs="Times New Roman"/>
          <w:b/>
          <w:bCs/>
          <w:sz w:val="24"/>
          <w:szCs w:val="24"/>
        </w:rPr>
        <w:t>New Code</w:t>
      </w:r>
      <w:r w:rsidRPr="004E1382">
        <w:rPr>
          <w:rFonts w:ascii="Times New Roman" w:hAnsi="Times New Roman" w:cs="Times New Roman"/>
          <w:sz w:val="24"/>
          <w:szCs w:val="24"/>
        </w:rPr>
        <w:t xml:space="preserve"> </w:t>
      </w:r>
    </w:p>
    <w:p w14:paraId="12A60051" w14:textId="77777777" w:rsidR="00450DCB" w:rsidRDefault="00450DCB" w:rsidP="00833DE1">
      <w:pPr>
        <w:pStyle w:val="ListParagraph"/>
        <w:ind w:left="0"/>
        <w:rPr>
          <w:rFonts w:ascii="Times New Roman" w:hAnsi="Times New Roman" w:cs="Times New Roman"/>
          <w:b/>
          <w:bCs/>
          <w:sz w:val="24"/>
          <w:szCs w:val="24"/>
        </w:rPr>
      </w:pPr>
      <w:bookmarkStart w:id="7" w:name="_Hlk527996475"/>
      <w:r w:rsidRPr="004E1382">
        <w:rPr>
          <w:rFonts w:ascii="Times New Roman" w:hAnsi="Times New Roman" w:cs="Times New Roman"/>
          <w:b/>
          <w:bCs/>
          <w:sz w:val="24"/>
          <w:szCs w:val="24"/>
        </w:rPr>
        <w:t>▲</w:t>
      </w:r>
      <w:bookmarkEnd w:id="7"/>
      <w:r w:rsidRPr="004E1382">
        <w:rPr>
          <w:rFonts w:ascii="Times New Roman" w:hAnsi="Times New Roman" w:cs="Times New Roman"/>
          <w:sz w:val="24"/>
          <w:szCs w:val="24"/>
        </w:rPr>
        <w:t xml:space="preserve">    - </w:t>
      </w:r>
      <w:r>
        <w:rPr>
          <w:rFonts w:ascii="Times New Roman" w:hAnsi="Times New Roman" w:cs="Times New Roman"/>
          <w:sz w:val="24"/>
          <w:szCs w:val="24"/>
        </w:rPr>
        <w:tab/>
      </w:r>
      <w:r w:rsidRPr="004E1382">
        <w:rPr>
          <w:rFonts w:ascii="Times New Roman" w:hAnsi="Times New Roman" w:cs="Times New Roman"/>
          <w:b/>
          <w:bCs/>
          <w:sz w:val="24"/>
          <w:szCs w:val="24"/>
        </w:rPr>
        <w:t>Revised Code</w:t>
      </w:r>
    </w:p>
    <w:p w14:paraId="0566D2A2" w14:textId="77777777" w:rsidR="00450DCB" w:rsidRDefault="00450DCB" w:rsidP="00833DE1">
      <w:pPr>
        <w:pStyle w:val="ListParagraph"/>
        <w:ind w:left="0"/>
        <w:rPr>
          <w:rFonts w:ascii="Times New Roman" w:hAnsi="Times New Roman" w:cs="Times New Roman"/>
          <w:b/>
          <w:bCs/>
          <w:sz w:val="24"/>
          <w:szCs w:val="24"/>
        </w:rPr>
      </w:pPr>
      <w:bookmarkStart w:id="8" w:name="_Hlk92035894"/>
      <w:bookmarkStart w:id="9" w:name="_Hlk527996655"/>
      <w:r w:rsidRPr="004E1382">
        <w:rPr>
          <w:rFonts w:ascii="Times New Roman" w:hAnsi="Times New Roman" w:cs="Times New Roman"/>
          <w:b/>
          <w:bCs/>
          <w:sz w:val="24"/>
          <w:szCs w:val="24"/>
        </w:rPr>
        <w:t>#</w:t>
      </w:r>
      <w:bookmarkEnd w:id="8"/>
      <w:r w:rsidRPr="004E1382">
        <w:rPr>
          <w:rFonts w:ascii="Times New Roman" w:hAnsi="Times New Roman" w:cs="Times New Roman"/>
          <w:b/>
          <w:bCs/>
          <w:sz w:val="24"/>
          <w:szCs w:val="24"/>
        </w:rPr>
        <w:t xml:space="preserve">  </w:t>
      </w:r>
      <w:bookmarkEnd w:id="9"/>
      <w:r w:rsidRPr="004E1382">
        <w:rPr>
          <w:rFonts w:ascii="Times New Roman" w:hAnsi="Times New Roman" w:cs="Times New Roman"/>
          <w:b/>
          <w:bCs/>
          <w:sz w:val="24"/>
          <w:szCs w:val="24"/>
        </w:rPr>
        <w:t xml:space="preserve">    - </w:t>
      </w:r>
      <w:r>
        <w:rPr>
          <w:rFonts w:ascii="Times New Roman" w:hAnsi="Times New Roman" w:cs="Times New Roman"/>
          <w:b/>
          <w:bCs/>
          <w:sz w:val="24"/>
          <w:szCs w:val="24"/>
        </w:rPr>
        <w:tab/>
      </w:r>
      <w:r w:rsidRPr="004E1382">
        <w:rPr>
          <w:rFonts w:ascii="Times New Roman" w:hAnsi="Times New Roman" w:cs="Times New Roman"/>
          <w:b/>
          <w:bCs/>
          <w:sz w:val="24"/>
          <w:szCs w:val="24"/>
        </w:rPr>
        <w:t>Out of Numeric Sequence</w:t>
      </w:r>
    </w:p>
    <w:p w14:paraId="2DD67469" w14:textId="6507DBDF" w:rsidR="005B460B" w:rsidRDefault="00450DCB" w:rsidP="00833DE1">
      <w:pPr>
        <w:pStyle w:val="ListParagraph"/>
        <w:ind w:left="0"/>
        <w:rPr>
          <w:rFonts w:ascii="Times New Roman" w:hAnsi="Times New Roman" w:cs="Times New Roman"/>
          <w:sz w:val="24"/>
          <w:szCs w:val="24"/>
        </w:rPr>
      </w:pPr>
      <w:r w:rsidRPr="004E1382">
        <w:rPr>
          <w:rFonts w:ascii="Microsoft Sans Serif" w:eastAsia="GungsuhChe" w:hAnsi="Microsoft Sans Serif" w:cs="Microsoft Sans Serif"/>
          <w:b/>
          <w:bCs/>
          <w:sz w:val="24"/>
          <w:szCs w:val="24"/>
        </w:rPr>
        <w:t>ϟ</w:t>
      </w:r>
      <w:r w:rsidRPr="004E1382">
        <w:rPr>
          <w:rFonts w:ascii="Times New Roman" w:eastAsia="GungsuhChe" w:hAnsi="Times New Roman" w:cs="Times New Roman"/>
          <w:b/>
          <w:bCs/>
          <w:sz w:val="24"/>
          <w:szCs w:val="24"/>
        </w:rPr>
        <w:t xml:space="preserve"> </w:t>
      </w:r>
      <w:r w:rsidRPr="004E1382">
        <w:rPr>
          <w:rFonts w:ascii="Times New Roman" w:eastAsia="GungsuhChe" w:hAnsi="Times New Roman" w:cs="Times New Roman"/>
          <w:sz w:val="24"/>
          <w:szCs w:val="24"/>
        </w:rPr>
        <w:t xml:space="preserve">  </w:t>
      </w:r>
      <w:r w:rsidRPr="004E1382">
        <w:rPr>
          <w:rFonts w:ascii="Times New Roman" w:hAnsi="Times New Roman" w:cs="Times New Roman"/>
          <w:sz w:val="24"/>
          <w:szCs w:val="24"/>
        </w:rPr>
        <w:t xml:space="preserve">- </w:t>
      </w:r>
      <w:r>
        <w:rPr>
          <w:rFonts w:ascii="Times New Roman" w:hAnsi="Times New Roman" w:cs="Times New Roman"/>
          <w:sz w:val="24"/>
          <w:szCs w:val="24"/>
        </w:rPr>
        <w:tab/>
      </w:r>
      <w:r w:rsidRPr="004E1382">
        <w:rPr>
          <w:rFonts w:ascii="Times New Roman" w:hAnsi="Times New Roman" w:cs="Times New Roman"/>
          <w:b/>
          <w:bCs/>
          <w:sz w:val="24"/>
          <w:szCs w:val="24"/>
        </w:rPr>
        <w:t>FDA Approval Pending</w:t>
      </w:r>
      <w:r w:rsidRPr="004E1382">
        <w:rPr>
          <w:rFonts w:ascii="Times New Roman" w:hAnsi="Times New Roman" w:cs="Times New Roman"/>
          <w:sz w:val="24"/>
          <w:szCs w:val="24"/>
        </w:rPr>
        <w:t xml:space="preserve">  </w:t>
      </w:r>
    </w:p>
    <w:p w14:paraId="54AB54F6" w14:textId="6EE37C49" w:rsidR="00450DCB" w:rsidRPr="004E1382" w:rsidRDefault="005B460B" w:rsidP="005B460B">
      <w:pPr>
        <w:pStyle w:val="ListParagraph"/>
        <w:ind w:left="0"/>
        <w:rPr>
          <w:rFonts w:ascii="Times New Roman" w:hAnsi="Times New Roman" w:cs="Times New Roman"/>
          <w:sz w:val="24"/>
          <w:szCs w:val="24"/>
        </w:rPr>
      </w:pPr>
      <w:bookmarkStart w:id="10" w:name="_Hlk59647514"/>
      <w:r>
        <w:rPr>
          <w:rFonts w:ascii="Times New Roman" w:eastAsia="Segoe UI Symbol" w:hAnsi="Times New Roman" w:cs="Times New Roman" w:hint="eastAsia"/>
          <w:sz w:val="24"/>
          <w:szCs w:val="24"/>
        </w:rPr>
        <w:t>★</w:t>
      </w:r>
      <w:bookmarkEnd w:id="10"/>
      <w:r w:rsidR="00450DCB" w:rsidRPr="004E138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FF0C20">
        <w:rPr>
          <w:rFonts w:ascii="Times New Roman" w:hAnsi="Times New Roman" w:cs="Times New Roman"/>
          <w:b/>
          <w:bCs/>
          <w:sz w:val="24"/>
          <w:szCs w:val="24"/>
        </w:rPr>
        <w:t>Telemedicine</w:t>
      </w:r>
      <w:r w:rsidR="00450DCB" w:rsidRPr="004E1382">
        <w:rPr>
          <w:rFonts w:ascii="Times New Roman" w:hAnsi="Times New Roman" w:cs="Times New Roman"/>
          <w:sz w:val="24"/>
          <w:szCs w:val="24"/>
        </w:rPr>
        <w:t xml:space="preserve">                       </w:t>
      </w:r>
    </w:p>
    <w:p w14:paraId="75EBB9CE" w14:textId="77777777" w:rsidR="000C6C18" w:rsidRDefault="000C6C18" w:rsidP="008D1895">
      <w:pPr>
        <w:tabs>
          <w:tab w:val="left" w:pos="720"/>
        </w:tabs>
        <w:spacing w:after="0"/>
        <w:rPr>
          <w:rFonts w:ascii="Times New Roman" w:hAnsi="Times New Roman" w:cs="Times New Roman"/>
          <w:b/>
          <w:bCs/>
          <w:sz w:val="28"/>
          <w:szCs w:val="28"/>
        </w:rPr>
      </w:pPr>
    </w:p>
    <w:p w14:paraId="017B0A8F" w14:textId="31B13284" w:rsidR="00450DCB" w:rsidRDefault="00450DCB" w:rsidP="008D1895">
      <w:pPr>
        <w:tabs>
          <w:tab w:val="left" w:pos="720"/>
        </w:tabs>
        <w:spacing w:after="0"/>
        <w:rPr>
          <w:rFonts w:ascii="Times New Roman" w:hAnsi="Times New Roman" w:cs="Times New Roman"/>
          <w:sz w:val="28"/>
          <w:szCs w:val="28"/>
        </w:rPr>
      </w:pPr>
      <w:r>
        <w:rPr>
          <w:rFonts w:ascii="Times New Roman" w:hAnsi="Times New Roman" w:cs="Times New Roman"/>
          <w:b/>
          <w:bCs/>
          <w:sz w:val="28"/>
          <w:szCs w:val="28"/>
        </w:rPr>
        <w:t xml:space="preserve">New and </w:t>
      </w:r>
      <w:r w:rsidRPr="00206B6C">
        <w:rPr>
          <w:rFonts w:ascii="Times New Roman" w:hAnsi="Times New Roman" w:cs="Times New Roman"/>
          <w:b/>
          <w:bCs/>
          <w:sz w:val="28"/>
          <w:szCs w:val="28"/>
        </w:rPr>
        <w:t>Revised Language</w:t>
      </w:r>
      <w:r w:rsidR="00050617">
        <w:rPr>
          <w:rFonts w:ascii="Times New Roman" w:hAnsi="Times New Roman" w:cs="Times New Roman"/>
          <w:b/>
          <w:bCs/>
          <w:sz w:val="28"/>
          <w:szCs w:val="28"/>
        </w:rPr>
        <w:t>/Codes</w:t>
      </w:r>
      <w:r w:rsidRPr="00206B6C">
        <w:rPr>
          <w:rFonts w:ascii="Times New Roman" w:hAnsi="Times New Roman" w:cs="Times New Roman"/>
          <w:sz w:val="28"/>
          <w:szCs w:val="28"/>
        </w:rPr>
        <w:t xml:space="preserve"> </w:t>
      </w:r>
    </w:p>
    <w:p w14:paraId="53CEBB8C" w14:textId="77777777" w:rsidR="00082EAF" w:rsidRDefault="00082EAF" w:rsidP="008D1895">
      <w:pPr>
        <w:tabs>
          <w:tab w:val="left" w:pos="720"/>
        </w:tabs>
        <w:spacing w:after="0"/>
        <w:rPr>
          <w:rFonts w:ascii="Times New Roman" w:hAnsi="Times New Roman" w:cs="Times New Roman"/>
          <w:sz w:val="28"/>
          <w:szCs w:val="28"/>
        </w:rPr>
      </w:pPr>
    </w:p>
    <w:p w14:paraId="707162DE" w14:textId="58A825B4" w:rsidR="00082EAF" w:rsidRPr="00082EAF" w:rsidRDefault="00082EAF" w:rsidP="008D1895">
      <w:pPr>
        <w:tabs>
          <w:tab w:val="left" w:pos="720"/>
        </w:tabs>
        <w:spacing w:after="0"/>
        <w:rPr>
          <w:rFonts w:ascii="Times New Roman" w:hAnsi="Times New Roman" w:cs="Times New Roman"/>
          <w:b/>
          <w:bCs/>
          <w:sz w:val="24"/>
          <w:szCs w:val="24"/>
          <w:u w:val="single"/>
        </w:rPr>
      </w:pPr>
      <w:r w:rsidRPr="00082EAF">
        <w:rPr>
          <w:rFonts w:ascii="Times New Roman" w:hAnsi="Times New Roman" w:cs="Times New Roman"/>
          <w:b/>
          <w:bCs/>
          <w:sz w:val="24"/>
          <w:szCs w:val="24"/>
          <w:u w:val="single"/>
        </w:rPr>
        <w:t xml:space="preserve">Evaluation and Management Services </w:t>
      </w:r>
    </w:p>
    <w:p w14:paraId="50A4B747" w14:textId="7837C95D" w:rsidR="00082EAF" w:rsidRDefault="00082EAF" w:rsidP="007C67FD">
      <w:pPr>
        <w:spacing w:after="0"/>
        <w:rPr>
          <w:rFonts w:ascii="Times New Roman" w:hAnsi="Times New Roman" w:cs="Times New Roman"/>
          <w:b/>
          <w:bCs/>
          <w:sz w:val="24"/>
          <w:szCs w:val="24"/>
          <w:u w:val="single"/>
        </w:rPr>
      </w:pPr>
    </w:p>
    <w:p w14:paraId="7E4BE2BF" w14:textId="61B7B5C4" w:rsidR="00082EAF" w:rsidRDefault="00082EAF" w:rsidP="007C67FD">
      <w:pPr>
        <w:spacing w:after="0"/>
        <w:rPr>
          <w:rFonts w:ascii="Times New Roman" w:hAnsi="Times New Roman" w:cs="Times New Roman"/>
          <w:b/>
          <w:bCs/>
          <w:sz w:val="24"/>
          <w:szCs w:val="24"/>
        </w:rPr>
      </w:pPr>
      <w:bookmarkStart w:id="11" w:name="_Hlk155200464"/>
      <w:r w:rsidRPr="00082EAF">
        <w:rPr>
          <w:rFonts w:ascii="Times New Roman" w:hAnsi="Times New Roman" w:cs="Times New Roman"/>
          <w:b/>
          <w:bCs/>
          <w:sz w:val="24"/>
          <w:szCs w:val="24"/>
        </w:rPr>
        <w:t>►</w:t>
      </w:r>
      <w:bookmarkStart w:id="12" w:name="_Hlk155201868"/>
      <w:bookmarkEnd w:id="11"/>
      <w:r w:rsidR="00251E05">
        <w:rPr>
          <w:rFonts w:ascii="Times New Roman" w:hAnsi="Times New Roman" w:cs="Times New Roman"/>
          <w:b/>
          <w:bCs/>
          <w:sz w:val="24"/>
          <w:szCs w:val="24"/>
        </w:rPr>
        <w:t>Telemedicine Services</w:t>
      </w:r>
      <w:bookmarkStart w:id="13" w:name="_Hlk186208608"/>
      <w:r w:rsidRPr="00082EAF">
        <w:rPr>
          <w:rFonts w:ascii="Times New Roman" w:hAnsi="Times New Roman" w:cs="Times New Roman"/>
          <w:b/>
          <w:bCs/>
          <w:sz w:val="24"/>
          <w:szCs w:val="24"/>
        </w:rPr>
        <w:t>◄</w:t>
      </w:r>
      <w:bookmarkEnd w:id="12"/>
    </w:p>
    <w:bookmarkEnd w:id="13"/>
    <w:p w14:paraId="340EC4B8" w14:textId="77777777" w:rsidR="00082EAF" w:rsidRDefault="00082EAF" w:rsidP="007C67FD">
      <w:pPr>
        <w:spacing w:after="0"/>
        <w:rPr>
          <w:rFonts w:ascii="Times New Roman" w:hAnsi="Times New Roman" w:cs="Times New Roman"/>
          <w:b/>
          <w:bCs/>
          <w:sz w:val="24"/>
          <w:szCs w:val="24"/>
        </w:rPr>
      </w:pPr>
    </w:p>
    <w:p w14:paraId="19668CF6" w14:textId="2127D4EF" w:rsidR="00FE77D5" w:rsidRDefault="0067499F" w:rsidP="007C67FD">
      <w:pPr>
        <w:spacing w:after="0"/>
        <w:rPr>
          <w:rFonts w:ascii="Times New Roman" w:hAnsi="Times New Roman" w:cs="Times New Roman"/>
          <w:sz w:val="24"/>
          <w:szCs w:val="24"/>
        </w:rPr>
      </w:pPr>
      <w:r w:rsidRPr="00067746">
        <w:rPr>
          <w:rFonts w:ascii="Times New Roman" w:hAnsi="Times New Roman" w:cs="Times New Roman"/>
          <w:b/>
          <w:bCs/>
          <w:sz w:val="24"/>
          <w:szCs w:val="24"/>
        </w:rPr>
        <w:t>*</w:t>
      </w:r>
      <w:r>
        <w:rPr>
          <w:rFonts w:ascii="Times New Roman" w:hAnsi="Times New Roman" w:cs="Times New Roman"/>
          <w:sz w:val="24"/>
          <w:szCs w:val="24"/>
        </w:rPr>
        <w:t xml:space="preserve">See CPT 2025 for </w:t>
      </w:r>
      <w:r w:rsidR="00AA6E20">
        <w:rPr>
          <w:rFonts w:ascii="Times New Roman" w:hAnsi="Times New Roman" w:cs="Times New Roman"/>
          <w:sz w:val="24"/>
          <w:szCs w:val="24"/>
        </w:rPr>
        <w:t>r</w:t>
      </w:r>
      <w:r>
        <w:rPr>
          <w:rFonts w:ascii="Times New Roman" w:hAnsi="Times New Roman" w:cs="Times New Roman"/>
          <w:sz w:val="24"/>
          <w:szCs w:val="24"/>
        </w:rPr>
        <w:t>evisions to Telemedicine Services Guidelines</w:t>
      </w:r>
      <w:r w:rsidR="00AA6E20">
        <w:rPr>
          <w:rFonts w:ascii="Times New Roman" w:hAnsi="Times New Roman" w:cs="Times New Roman"/>
          <w:sz w:val="24"/>
          <w:szCs w:val="24"/>
        </w:rPr>
        <w:t>.</w:t>
      </w:r>
    </w:p>
    <w:p w14:paraId="2E66F336" w14:textId="77777777" w:rsidR="009804A9" w:rsidRDefault="009804A9" w:rsidP="007C67FD">
      <w:pPr>
        <w:spacing w:after="0"/>
        <w:rPr>
          <w:rFonts w:ascii="Times New Roman" w:hAnsi="Times New Roman" w:cs="Times New Roman"/>
          <w:sz w:val="24"/>
          <w:szCs w:val="24"/>
        </w:rPr>
      </w:pPr>
    </w:p>
    <w:p w14:paraId="0E648479" w14:textId="77777777" w:rsidR="007E5659" w:rsidRDefault="008425F9" w:rsidP="007E5659">
      <w:pPr>
        <w:spacing w:after="0"/>
        <w:rPr>
          <w:rFonts w:ascii="Times New Roman" w:hAnsi="Times New Roman" w:cs="Times New Roman"/>
          <w:b/>
          <w:bCs/>
          <w:sz w:val="24"/>
          <w:szCs w:val="24"/>
        </w:rPr>
      </w:pPr>
      <w:bookmarkStart w:id="14" w:name="_Hlk186210961"/>
      <w:r w:rsidRPr="008425F9">
        <w:rPr>
          <w:rFonts w:ascii="Times New Roman" w:hAnsi="Times New Roman" w:cs="Times New Roman"/>
          <w:b/>
          <w:bCs/>
          <w:sz w:val="24"/>
          <w:szCs w:val="24"/>
        </w:rPr>
        <w:t>►</w:t>
      </w:r>
      <w:r>
        <w:rPr>
          <w:rFonts w:ascii="Times New Roman" w:hAnsi="Times New Roman" w:cs="Times New Roman"/>
          <w:b/>
          <w:bCs/>
          <w:sz w:val="24"/>
          <w:szCs w:val="24"/>
        </w:rPr>
        <w:t>Synch</w:t>
      </w:r>
      <w:r w:rsidR="007E5659">
        <w:rPr>
          <w:rFonts w:ascii="Times New Roman" w:hAnsi="Times New Roman" w:cs="Times New Roman"/>
          <w:b/>
          <w:bCs/>
          <w:sz w:val="24"/>
          <w:szCs w:val="24"/>
        </w:rPr>
        <w:t>ronous Audio-Video Evaluation and Management Services</w:t>
      </w:r>
      <w:r w:rsidR="007E5659" w:rsidRPr="007E5659">
        <w:rPr>
          <w:rFonts w:ascii="Times New Roman" w:hAnsi="Times New Roman" w:cs="Times New Roman"/>
          <w:b/>
          <w:bCs/>
          <w:sz w:val="24"/>
          <w:szCs w:val="24"/>
        </w:rPr>
        <w:t>◄</w:t>
      </w:r>
    </w:p>
    <w:bookmarkEnd w:id="14"/>
    <w:p w14:paraId="7AD3770B" w14:textId="77777777" w:rsidR="00693848" w:rsidRPr="007E5659" w:rsidRDefault="00693848" w:rsidP="007E5659">
      <w:pPr>
        <w:spacing w:after="0"/>
        <w:rPr>
          <w:rFonts w:ascii="Times New Roman" w:hAnsi="Times New Roman" w:cs="Times New Roman"/>
          <w:b/>
          <w:bCs/>
          <w:sz w:val="24"/>
          <w:szCs w:val="24"/>
        </w:rPr>
      </w:pPr>
    </w:p>
    <w:p w14:paraId="47015D1D" w14:textId="6502B662" w:rsidR="009804A9" w:rsidRDefault="00922DEE" w:rsidP="007C67FD">
      <w:pPr>
        <w:spacing w:after="0"/>
        <w:rPr>
          <w:rFonts w:ascii="Times New Roman" w:hAnsi="Times New Roman" w:cs="Times New Roman"/>
          <w:b/>
          <w:bCs/>
          <w:sz w:val="24"/>
          <w:szCs w:val="24"/>
        </w:rPr>
      </w:pPr>
      <w:r w:rsidRPr="00922DEE">
        <w:rPr>
          <w:rFonts w:ascii="Times New Roman" w:hAnsi="Times New Roman" w:cs="Times New Roman"/>
          <w:b/>
          <w:bCs/>
          <w:sz w:val="24"/>
          <w:szCs w:val="24"/>
        </w:rPr>
        <w:t>►</w:t>
      </w:r>
      <w:r>
        <w:rPr>
          <w:rFonts w:ascii="Times New Roman" w:hAnsi="Times New Roman" w:cs="Times New Roman"/>
          <w:sz w:val="24"/>
          <w:szCs w:val="24"/>
        </w:rPr>
        <w:t xml:space="preserve">Codes </w:t>
      </w:r>
      <w:r w:rsidRPr="00351859">
        <w:rPr>
          <w:rFonts w:ascii="Times New Roman" w:hAnsi="Times New Roman" w:cs="Times New Roman"/>
          <w:b/>
          <w:bCs/>
          <w:sz w:val="24"/>
          <w:szCs w:val="24"/>
        </w:rPr>
        <w:t xml:space="preserve">98000, 98001, </w:t>
      </w:r>
      <w:r w:rsidR="00E0617F" w:rsidRPr="00351859">
        <w:rPr>
          <w:rFonts w:ascii="Times New Roman" w:hAnsi="Times New Roman" w:cs="Times New Roman"/>
          <w:b/>
          <w:bCs/>
          <w:sz w:val="24"/>
          <w:szCs w:val="24"/>
        </w:rPr>
        <w:t>98002, 98003, 98004, 98005, 98006, 98007</w:t>
      </w:r>
      <w:r w:rsidR="00E0617F">
        <w:rPr>
          <w:rFonts w:ascii="Times New Roman" w:hAnsi="Times New Roman" w:cs="Times New Roman"/>
          <w:sz w:val="24"/>
          <w:szCs w:val="24"/>
        </w:rPr>
        <w:t xml:space="preserve"> may be reporte</w:t>
      </w:r>
      <w:r w:rsidR="00F0770B">
        <w:rPr>
          <w:rFonts w:ascii="Times New Roman" w:hAnsi="Times New Roman" w:cs="Times New Roman"/>
          <w:sz w:val="24"/>
          <w:szCs w:val="24"/>
        </w:rPr>
        <w:t>d for new or established patients.  Synchronous audio and video</w:t>
      </w:r>
      <w:r w:rsidR="00A8291C">
        <w:rPr>
          <w:rFonts w:ascii="Times New Roman" w:hAnsi="Times New Roman" w:cs="Times New Roman"/>
          <w:sz w:val="24"/>
          <w:szCs w:val="24"/>
        </w:rPr>
        <w:t xml:space="preserve"> telecommunication is required.  These services may be reported based on time on the date of the encounter or </w:t>
      </w:r>
      <w:r w:rsidR="00693848">
        <w:rPr>
          <w:rFonts w:ascii="Times New Roman" w:hAnsi="Times New Roman" w:cs="Times New Roman"/>
          <w:sz w:val="24"/>
          <w:szCs w:val="24"/>
        </w:rPr>
        <w:t>MDM.</w:t>
      </w:r>
      <w:r w:rsidR="00693848" w:rsidRPr="00693848">
        <w:rPr>
          <w:rFonts w:ascii="Times New Roman" w:hAnsi="Times New Roman" w:cs="Times New Roman"/>
          <w:b/>
          <w:bCs/>
          <w:sz w:val="24"/>
          <w:szCs w:val="24"/>
        </w:rPr>
        <w:t>◄</w:t>
      </w:r>
    </w:p>
    <w:p w14:paraId="72F6FE65" w14:textId="77777777" w:rsidR="00693848" w:rsidRDefault="00693848" w:rsidP="007C67FD">
      <w:pPr>
        <w:spacing w:after="0"/>
        <w:rPr>
          <w:rFonts w:ascii="Times New Roman" w:hAnsi="Times New Roman" w:cs="Times New Roman"/>
          <w:b/>
          <w:bCs/>
          <w:sz w:val="24"/>
          <w:szCs w:val="24"/>
        </w:rPr>
      </w:pPr>
    </w:p>
    <w:p w14:paraId="3D7FF20D" w14:textId="5F821117" w:rsidR="00693848" w:rsidRPr="00922DEE" w:rsidRDefault="00693848" w:rsidP="007C67FD">
      <w:pPr>
        <w:spacing w:after="0"/>
        <w:rPr>
          <w:rFonts w:ascii="Times New Roman" w:hAnsi="Times New Roman" w:cs="Times New Roman"/>
          <w:sz w:val="24"/>
          <w:szCs w:val="24"/>
        </w:rPr>
      </w:pPr>
      <w:bookmarkStart w:id="15" w:name="_Hlk186210571"/>
      <w:r w:rsidRPr="00693848">
        <w:rPr>
          <w:rFonts w:ascii="Times New Roman" w:hAnsi="Times New Roman" w:cs="Times New Roman"/>
          <w:b/>
          <w:bCs/>
          <w:sz w:val="24"/>
          <w:szCs w:val="24"/>
        </w:rPr>
        <w:t>►</w:t>
      </w:r>
      <w:r>
        <w:rPr>
          <w:rFonts w:ascii="Times New Roman" w:hAnsi="Times New Roman" w:cs="Times New Roman"/>
          <w:b/>
          <w:bCs/>
          <w:sz w:val="24"/>
          <w:szCs w:val="24"/>
        </w:rPr>
        <w:t>New Patient</w:t>
      </w:r>
      <w:r w:rsidRPr="00693848">
        <w:rPr>
          <w:rFonts w:ascii="Times New Roman" w:hAnsi="Times New Roman" w:cs="Times New Roman"/>
          <w:b/>
          <w:bCs/>
          <w:sz w:val="24"/>
          <w:szCs w:val="24"/>
        </w:rPr>
        <w:t>◄</w:t>
      </w:r>
    </w:p>
    <w:bookmarkEnd w:id="15"/>
    <w:p w14:paraId="0E7462DA" w14:textId="77777777" w:rsidR="007E5659" w:rsidRPr="008425F9" w:rsidRDefault="007E5659" w:rsidP="007C67FD">
      <w:pPr>
        <w:spacing w:after="0"/>
        <w:rPr>
          <w:rFonts w:ascii="Times New Roman" w:hAnsi="Times New Roman" w:cs="Times New Roman"/>
          <w:sz w:val="24"/>
          <w:szCs w:val="24"/>
        </w:rPr>
      </w:pPr>
    </w:p>
    <w:p w14:paraId="089C3D1A" w14:textId="7D319281" w:rsidR="005D29F6" w:rsidRPr="005D29F6" w:rsidRDefault="00C608E2" w:rsidP="005D29F6">
      <w:pPr>
        <w:pStyle w:val="Default"/>
        <w:rPr>
          <w:rFonts w:ascii="Times New Roman" w:hAnsi="Times New Roman" w:cs="Times New Roman"/>
          <w:color w:val="auto"/>
        </w:rPr>
      </w:pPr>
      <w:r w:rsidRPr="00C608E2">
        <w:rPr>
          <w:rFonts w:ascii="Times New Roman" w:hAnsi="Times New Roman" w:cs="Times New Roman"/>
          <w:b/>
          <w:bCs/>
          <w:color w:val="auto"/>
        </w:rPr>
        <w:t xml:space="preserve">#●98000 </w:t>
      </w:r>
      <w:r>
        <w:rPr>
          <w:rFonts w:ascii="Times New Roman" w:hAnsi="Times New Roman" w:cs="Times New Roman"/>
          <w:b/>
          <w:bCs/>
          <w:color w:val="auto"/>
        </w:rPr>
        <w:tab/>
      </w:r>
      <w:r w:rsidR="005D29F6" w:rsidRPr="005D29F6">
        <w:rPr>
          <w:rFonts w:ascii="Times New Roman" w:hAnsi="Times New Roman" w:cs="Times New Roman"/>
          <w:color w:val="auto"/>
        </w:rPr>
        <w:t>Synchronous audio-video visit for the evaluation and management of a new patient,</w:t>
      </w:r>
    </w:p>
    <w:p w14:paraId="1F9D7622" w14:textId="704C5934" w:rsidR="00C608E2" w:rsidRDefault="005D29F6" w:rsidP="005D29F6">
      <w:pPr>
        <w:pStyle w:val="Default"/>
        <w:ind w:left="1440"/>
        <w:rPr>
          <w:rFonts w:ascii="Times New Roman" w:hAnsi="Times New Roman" w:cs="Times New Roman"/>
          <w:color w:val="auto"/>
        </w:rPr>
      </w:pPr>
      <w:r w:rsidRPr="005D29F6">
        <w:rPr>
          <w:rFonts w:ascii="Times New Roman" w:hAnsi="Times New Roman" w:cs="Times New Roman"/>
          <w:color w:val="auto"/>
        </w:rPr>
        <w:t>which requires a medically appropriate history and/or examination and straightforward</w:t>
      </w:r>
      <w:r>
        <w:rPr>
          <w:rFonts w:ascii="Times New Roman" w:hAnsi="Times New Roman" w:cs="Times New Roman"/>
          <w:color w:val="auto"/>
        </w:rPr>
        <w:t xml:space="preserve"> </w:t>
      </w:r>
      <w:r w:rsidRPr="005D29F6">
        <w:rPr>
          <w:rFonts w:ascii="Times New Roman" w:hAnsi="Times New Roman" w:cs="Times New Roman"/>
          <w:color w:val="auto"/>
        </w:rPr>
        <w:t>medical decision making. When using total time on the date of the encounter for code</w:t>
      </w:r>
      <w:r>
        <w:rPr>
          <w:rFonts w:ascii="Times New Roman" w:hAnsi="Times New Roman" w:cs="Times New Roman"/>
          <w:color w:val="auto"/>
        </w:rPr>
        <w:t xml:space="preserve"> </w:t>
      </w:r>
      <w:r w:rsidRPr="005D29F6">
        <w:rPr>
          <w:rFonts w:ascii="Times New Roman" w:hAnsi="Times New Roman" w:cs="Times New Roman"/>
          <w:color w:val="auto"/>
        </w:rPr>
        <w:t>selection, 15 minutes must be met or exceeded.</w:t>
      </w:r>
    </w:p>
    <w:p w14:paraId="2EC5B991" w14:textId="36E7FF15" w:rsidR="00E413D9" w:rsidRPr="00B346BA" w:rsidRDefault="00416DE5" w:rsidP="00E413D9">
      <w:pPr>
        <w:pStyle w:val="Default"/>
        <w:rPr>
          <w:rFonts w:ascii="Times New Roman" w:hAnsi="Times New Roman" w:cs="Times New Roman"/>
          <w:color w:val="auto"/>
        </w:rPr>
      </w:pPr>
      <w:r w:rsidRPr="00B346BA">
        <w:rPr>
          <w:rFonts w:ascii="Times New Roman" w:hAnsi="Times New Roman" w:cs="Times New Roman"/>
          <w:b/>
          <w:bCs/>
          <w:color w:val="auto"/>
        </w:rPr>
        <w:lastRenderedPageBreak/>
        <w:t xml:space="preserve">#●98001 </w:t>
      </w:r>
      <w:r>
        <w:rPr>
          <w:rFonts w:ascii="Times New Roman" w:hAnsi="Times New Roman" w:cs="Times New Roman"/>
          <w:b/>
          <w:bCs/>
          <w:color w:val="004245"/>
        </w:rPr>
        <w:tab/>
      </w:r>
      <w:r w:rsidR="00E413D9" w:rsidRPr="00B346BA">
        <w:rPr>
          <w:rFonts w:ascii="Times New Roman" w:hAnsi="Times New Roman" w:cs="Times New Roman"/>
          <w:color w:val="auto"/>
        </w:rPr>
        <w:t>Synchronous audio-video visit for the evaluation and management of a new patient,</w:t>
      </w:r>
    </w:p>
    <w:p w14:paraId="726CB941" w14:textId="77777777" w:rsidR="00E413D9" w:rsidRPr="00B346BA" w:rsidRDefault="00E413D9" w:rsidP="00E413D9">
      <w:pPr>
        <w:pStyle w:val="Default"/>
        <w:ind w:left="720" w:firstLine="720"/>
        <w:rPr>
          <w:rFonts w:ascii="Times New Roman" w:hAnsi="Times New Roman" w:cs="Times New Roman"/>
          <w:color w:val="auto"/>
        </w:rPr>
      </w:pPr>
      <w:r w:rsidRPr="00B346BA">
        <w:rPr>
          <w:rFonts w:ascii="Times New Roman" w:hAnsi="Times New Roman" w:cs="Times New Roman"/>
          <w:color w:val="auto"/>
        </w:rPr>
        <w:t>which requires a medically appropriate history and/or examination and low medical</w:t>
      </w:r>
    </w:p>
    <w:p w14:paraId="47D1F4B6" w14:textId="1F0B6FDD" w:rsidR="00416DE5" w:rsidRDefault="00E413D9" w:rsidP="00E413D9">
      <w:pPr>
        <w:pStyle w:val="Default"/>
        <w:ind w:left="1440"/>
        <w:rPr>
          <w:rFonts w:ascii="Times New Roman" w:hAnsi="Times New Roman" w:cs="Times New Roman"/>
          <w:color w:val="auto"/>
        </w:rPr>
      </w:pPr>
      <w:r w:rsidRPr="00B346BA">
        <w:rPr>
          <w:rFonts w:ascii="Times New Roman" w:hAnsi="Times New Roman" w:cs="Times New Roman"/>
          <w:color w:val="auto"/>
        </w:rPr>
        <w:t>decision making. When using total time on the date of the encounter for code selection, 30 minutes must be met or exceeded.</w:t>
      </w:r>
    </w:p>
    <w:p w14:paraId="76387EA9" w14:textId="77777777" w:rsidR="00131FEF" w:rsidRDefault="00131FEF" w:rsidP="00131FEF">
      <w:pPr>
        <w:pStyle w:val="Default"/>
        <w:rPr>
          <w:rFonts w:ascii="Times New Roman" w:hAnsi="Times New Roman" w:cs="Times New Roman"/>
          <w:color w:val="auto"/>
        </w:rPr>
      </w:pPr>
    </w:p>
    <w:p w14:paraId="2905CEE3" w14:textId="64554940" w:rsidR="00D82B58" w:rsidRPr="00D82B58" w:rsidRDefault="004A7900" w:rsidP="00D82B58">
      <w:pPr>
        <w:pStyle w:val="Default"/>
        <w:rPr>
          <w:rFonts w:ascii="Times New Roman" w:hAnsi="Times New Roman" w:cs="Times New Roman"/>
          <w:color w:val="auto"/>
        </w:rPr>
      </w:pPr>
      <w:r w:rsidRPr="004A7900">
        <w:rPr>
          <w:rFonts w:ascii="Times New Roman" w:hAnsi="Times New Roman" w:cs="Times New Roman"/>
          <w:b/>
          <w:bCs/>
          <w:color w:val="auto"/>
        </w:rPr>
        <w:t xml:space="preserve">#●98002 </w:t>
      </w:r>
      <w:r>
        <w:rPr>
          <w:rFonts w:ascii="Times New Roman" w:hAnsi="Times New Roman" w:cs="Times New Roman"/>
          <w:b/>
          <w:bCs/>
          <w:color w:val="auto"/>
        </w:rPr>
        <w:tab/>
      </w:r>
      <w:r w:rsidR="00D82B58" w:rsidRPr="00D82B58">
        <w:rPr>
          <w:rFonts w:ascii="Times New Roman" w:hAnsi="Times New Roman" w:cs="Times New Roman"/>
          <w:color w:val="auto"/>
        </w:rPr>
        <w:t>Synchronous audio-video visit for the evaluation and management of a new patient,</w:t>
      </w:r>
    </w:p>
    <w:p w14:paraId="65B4DBCA" w14:textId="7223D953" w:rsidR="004A7900" w:rsidRDefault="00D82B58" w:rsidP="00D82B58">
      <w:pPr>
        <w:pStyle w:val="Default"/>
        <w:ind w:left="1440"/>
        <w:rPr>
          <w:rFonts w:ascii="Times New Roman" w:hAnsi="Times New Roman" w:cs="Times New Roman"/>
          <w:color w:val="auto"/>
        </w:rPr>
      </w:pPr>
      <w:r w:rsidRPr="00D82B58">
        <w:rPr>
          <w:rFonts w:ascii="Times New Roman" w:hAnsi="Times New Roman" w:cs="Times New Roman"/>
          <w:color w:val="auto"/>
        </w:rPr>
        <w:t>which requires a medically appropriate history and/or examination and moderate medical</w:t>
      </w:r>
      <w:r>
        <w:rPr>
          <w:rFonts w:ascii="Times New Roman" w:hAnsi="Times New Roman" w:cs="Times New Roman"/>
          <w:color w:val="auto"/>
        </w:rPr>
        <w:t xml:space="preserve"> </w:t>
      </w:r>
      <w:r w:rsidRPr="00D82B58">
        <w:rPr>
          <w:rFonts w:ascii="Times New Roman" w:hAnsi="Times New Roman" w:cs="Times New Roman"/>
          <w:color w:val="auto"/>
        </w:rPr>
        <w:t>decision making. When using total time on the date of the encounter for code selection,</w:t>
      </w:r>
      <w:r>
        <w:rPr>
          <w:rFonts w:ascii="Times New Roman" w:hAnsi="Times New Roman" w:cs="Times New Roman"/>
          <w:color w:val="auto"/>
        </w:rPr>
        <w:t xml:space="preserve"> </w:t>
      </w:r>
      <w:r w:rsidRPr="00D82B58">
        <w:rPr>
          <w:rFonts w:ascii="Times New Roman" w:hAnsi="Times New Roman" w:cs="Times New Roman"/>
          <w:color w:val="auto"/>
        </w:rPr>
        <w:t>45 minutes must be met or exceeded.</w:t>
      </w:r>
    </w:p>
    <w:p w14:paraId="03AE52D6" w14:textId="77777777" w:rsidR="00D82B58" w:rsidRDefault="00D82B58" w:rsidP="003C56BD">
      <w:pPr>
        <w:pStyle w:val="Default"/>
        <w:rPr>
          <w:rFonts w:ascii="Times New Roman" w:hAnsi="Times New Roman" w:cs="Times New Roman"/>
          <w:color w:val="auto"/>
        </w:rPr>
      </w:pPr>
    </w:p>
    <w:p w14:paraId="46661D41" w14:textId="5AB22FCD" w:rsidR="007375FA" w:rsidRPr="007375FA" w:rsidRDefault="00C722B6" w:rsidP="007375FA">
      <w:pPr>
        <w:pStyle w:val="Default"/>
        <w:rPr>
          <w:rFonts w:ascii="Times New Roman" w:hAnsi="Times New Roman" w:cs="Times New Roman"/>
          <w:color w:val="auto"/>
        </w:rPr>
      </w:pPr>
      <w:r w:rsidRPr="007375FA">
        <w:rPr>
          <w:rFonts w:ascii="Times New Roman" w:hAnsi="Times New Roman" w:cs="Times New Roman"/>
          <w:b/>
          <w:bCs/>
          <w:color w:val="auto"/>
        </w:rPr>
        <w:t xml:space="preserve">#●98003 </w:t>
      </w:r>
      <w:r w:rsidRPr="007375FA">
        <w:rPr>
          <w:rFonts w:ascii="Times New Roman" w:hAnsi="Times New Roman" w:cs="Times New Roman"/>
          <w:b/>
          <w:bCs/>
          <w:color w:val="auto"/>
        </w:rPr>
        <w:tab/>
      </w:r>
      <w:r w:rsidR="007375FA" w:rsidRPr="007375FA">
        <w:rPr>
          <w:rFonts w:ascii="Times New Roman" w:hAnsi="Times New Roman" w:cs="Times New Roman"/>
          <w:color w:val="auto"/>
        </w:rPr>
        <w:t>Synchronous audio-video visit for the evaluation and management of a new patient,</w:t>
      </w:r>
    </w:p>
    <w:p w14:paraId="567D25EC" w14:textId="77777777" w:rsidR="007375FA" w:rsidRPr="007375FA" w:rsidRDefault="007375FA" w:rsidP="007375FA">
      <w:pPr>
        <w:pStyle w:val="Default"/>
        <w:ind w:left="720" w:firstLine="720"/>
        <w:rPr>
          <w:rFonts w:ascii="Times New Roman" w:hAnsi="Times New Roman" w:cs="Times New Roman"/>
          <w:color w:val="auto"/>
        </w:rPr>
      </w:pPr>
      <w:r w:rsidRPr="007375FA">
        <w:rPr>
          <w:rFonts w:ascii="Times New Roman" w:hAnsi="Times New Roman" w:cs="Times New Roman"/>
          <w:color w:val="auto"/>
        </w:rPr>
        <w:t>which requires a medically appropriate history and/or examination and high medical</w:t>
      </w:r>
    </w:p>
    <w:p w14:paraId="7F96291A" w14:textId="1F1244EE" w:rsidR="00C722B6" w:rsidRDefault="007375FA" w:rsidP="007375FA">
      <w:pPr>
        <w:pStyle w:val="Default"/>
        <w:ind w:left="1440"/>
        <w:rPr>
          <w:rFonts w:ascii="Times New Roman" w:hAnsi="Times New Roman" w:cs="Times New Roman"/>
          <w:color w:val="auto"/>
        </w:rPr>
      </w:pPr>
      <w:r w:rsidRPr="007375FA">
        <w:rPr>
          <w:rFonts w:ascii="Times New Roman" w:hAnsi="Times New Roman" w:cs="Times New Roman"/>
          <w:color w:val="auto"/>
        </w:rPr>
        <w:t>decision making. When using total time on the date of the encounter for code selection,</w:t>
      </w:r>
      <w:r>
        <w:rPr>
          <w:rFonts w:ascii="Times New Roman" w:hAnsi="Times New Roman" w:cs="Times New Roman"/>
          <w:color w:val="auto"/>
        </w:rPr>
        <w:t xml:space="preserve"> </w:t>
      </w:r>
      <w:r w:rsidRPr="007375FA">
        <w:rPr>
          <w:rFonts w:ascii="Times New Roman" w:hAnsi="Times New Roman" w:cs="Times New Roman"/>
          <w:color w:val="auto"/>
        </w:rPr>
        <w:t>60 minutes must be met or exceeded.</w:t>
      </w:r>
    </w:p>
    <w:p w14:paraId="17B6BA84" w14:textId="77777777" w:rsidR="009E06BF" w:rsidRDefault="009E06BF" w:rsidP="007375FA">
      <w:pPr>
        <w:pStyle w:val="Default"/>
        <w:ind w:left="1440"/>
        <w:rPr>
          <w:rFonts w:ascii="Times New Roman" w:hAnsi="Times New Roman" w:cs="Times New Roman"/>
          <w:color w:val="auto"/>
        </w:rPr>
      </w:pPr>
    </w:p>
    <w:p w14:paraId="16A7E799" w14:textId="249CA38A" w:rsidR="009E06BF" w:rsidRDefault="009E06BF" w:rsidP="009E06BF">
      <w:pPr>
        <w:pStyle w:val="Default"/>
        <w:rPr>
          <w:rFonts w:ascii="Times New Roman" w:hAnsi="Times New Roman" w:cs="Times New Roman"/>
          <w:color w:val="auto"/>
        </w:rPr>
      </w:pPr>
      <w:r w:rsidRPr="009E06BF">
        <w:rPr>
          <w:rFonts w:ascii="Times New Roman" w:hAnsi="Times New Roman" w:cs="Times New Roman"/>
          <w:color w:val="auto"/>
        </w:rPr>
        <w:t>►</w:t>
      </w:r>
      <w:r w:rsidRPr="009E06BF">
        <w:rPr>
          <w:rFonts w:ascii="Times New Roman" w:hAnsi="Times New Roman" w:cs="Times New Roman"/>
          <w:b/>
          <w:bCs/>
          <w:color w:val="auto"/>
        </w:rPr>
        <w:t>Established Patient</w:t>
      </w:r>
      <w:r w:rsidRPr="009E06BF">
        <w:rPr>
          <w:rFonts w:ascii="Times New Roman" w:hAnsi="Times New Roman" w:cs="Times New Roman"/>
          <w:color w:val="auto"/>
        </w:rPr>
        <w:t>◄</w:t>
      </w:r>
    </w:p>
    <w:p w14:paraId="5C0009F8" w14:textId="77777777" w:rsidR="007375FA" w:rsidRDefault="007375FA" w:rsidP="005A7547">
      <w:pPr>
        <w:pStyle w:val="Default"/>
        <w:rPr>
          <w:rFonts w:ascii="Times New Roman" w:hAnsi="Times New Roman" w:cs="Times New Roman"/>
          <w:color w:val="auto"/>
        </w:rPr>
      </w:pPr>
    </w:p>
    <w:p w14:paraId="635B4F0E" w14:textId="77777777" w:rsidR="00F4496B" w:rsidRPr="00F4496B" w:rsidRDefault="00563C25" w:rsidP="00F4496B">
      <w:pPr>
        <w:pStyle w:val="Default"/>
        <w:rPr>
          <w:rFonts w:ascii="Times New Roman" w:hAnsi="Times New Roman" w:cs="Times New Roman"/>
          <w:color w:val="auto"/>
        </w:rPr>
      </w:pPr>
      <w:r w:rsidRPr="00A0689A">
        <w:rPr>
          <w:rFonts w:ascii="Times New Roman" w:hAnsi="Times New Roman" w:cs="Times New Roman"/>
          <w:b/>
          <w:bCs/>
          <w:color w:val="auto"/>
        </w:rPr>
        <w:t xml:space="preserve">#●98004 </w:t>
      </w:r>
      <w:r w:rsidR="00A0689A">
        <w:rPr>
          <w:rFonts w:ascii="Times New Roman" w:hAnsi="Times New Roman" w:cs="Times New Roman"/>
          <w:b/>
          <w:bCs/>
          <w:color w:val="auto"/>
        </w:rPr>
        <w:tab/>
      </w:r>
      <w:r w:rsidR="00F4496B" w:rsidRPr="00F4496B">
        <w:rPr>
          <w:rFonts w:ascii="Times New Roman" w:hAnsi="Times New Roman" w:cs="Times New Roman"/>
          <w:color w:val="auto"/>
        </w:rPr>
        <w:t>Synchronous audio-video visit for the evaluation and management of an established</w:t>
      </w:r>
    </w:p>
    <w:p w14:paraId="40F4ACD2" w14:textId="77777777" w:rsidR="00F4496B" w:rsidRPr="00F4496B" w:rsidRDefault="00F4496B" w:rsidP="00F4496B">
      <w:pPr>
        <w:pStyle w:val="Default"/>
        <w:ind w:left="720" w:firstLine="720"/>
        <w:rPr>
          <w:rFonts w:ascii="Times New Roman" w:hAnsi="Times New Roman" w:cs="Times New Roman"/>
          <w:color w:val="auto"/>
        </w:rPr>
      </w:pPr>
      <w:r w:rsidRPr="00F4496B">
        <w:rPr>
          <w:rFonts w:ascii="Times New Roman" w:hAnsi="Times New Roman" w:cs="Times New Roman"/>
          <w:color w:val="auto"/>
        </w:rPr>
        <w:t>patient, which requires a medically appropriate history and/or examination and</w:t>
      </w:r>
    </w:p>
    <w:p w14:paraId="0596BAE0" w14:textId="77777777" w:rsidR="00F4496B" w:rsidRPr="00F4496B" w:rsidRDefault="00F4496B" w:rsidP="00F4496B">
      <w:pPr>
        <w:pStyle w:val="Default"/>
        <w:ind w:left="720" w:firstLine="720"/>
        <w:rPr>
          <w:rFonts w:ascii="Times New Roman" w:hAnsi="Times New Roman" w:cs="Times New Roman"/>
          <w:color w:val="auto"/>
        </w:rPr>
      </w:pPr>
      <w:r w:rsidRPr="00F4496B">
        <w:rPr>
          <w:rFonts w:ascii="Times New Roman" w:hAnsi="Times New Roman" w:cs="Times New Roman"/>
          <w:color w:val="auto"/>
        </w:rPr>
        <w:t>straightforward medical decision making. When using total time on the date of the</w:t>
      </w:r>
    </w:p>
    <w:p w14:paraId="6A075534" w14:textId="028BDAE7" w:rsidR="00563C25" w:rsidRDefault="00F4496B" w:rsidP="00F4496B">
      <w:pPr>
        <w:pStyle w:val="Default"/>
        <w:ind w:left="720" w:firstLine="720"/>
        <w:rPr>
          <w:rFonts w:ascii="Times New Roman" w:hAnsi="Times New Roman" w:cs="Times New Roman"/>
          <w:color w:val="auto"/>
        </w:rPr>
      </w:pPr>
      <w:r w:rsidRPr="00F4496B">
        <w:rPr>
          <w:rFonts w:ascii="Times New Roman" w:hAnsi="Times New Roman" w:cs="Times New Roman"/>
          <w:color w:val="auto"/>
        </w:rPr>
        <w:t>encounter for code selection, 10 minutes must be met or exceeded.</w:t>
      </w:r>
    </w:p>
    <w:p w14:paraId="567775F5" w14:textId="77777777" w:rsidR="00FF0EED" w:rsidRDefault="00FF0EED" w:rsidP="00FF0EED">
      <w:pPr>
        <w:pStyle w:val="Default"/>
        <w:rPr>
          <w:b/>
          <w:bCs/>
          <w:color w:val="004245"/>
          <w:sz w:val="21"/>
          <w:szCs w:val="21"/>
        </w:rPr>
      </w:pPr>
    </w:p>
    <w:p w14:paraId="6F155677" w14:textId="77777777" w:rsidR="00E254F4" w:rsidRPr="00E254F4" w:rsidRDefault="00FF0EED" w:rsidP="00E254F4">
      <w:pPr>
        <w:pStyle w:val="Default"/>
        <w:rPr>
          <w:rFonts w:ascii="Times New Roman" w:hAnsi="Times New Roman" w:cs="Times New Roman"/>
          <w:color w:val="auto"/>
        </w:rPr>
      </w:pPr>
      <w:r w:rsidRPr="00FF0EED">
        <w:rPr>
          <w:rFonts w:ascii="Times New Roman" w:hAnsi="Times New Roman" w:cs="Times New Roman"/>
          <w:b/>
          <w:bCs/>
          <w:color w:val="auto"/>
        </w:rPr>
        <w:t xml:space="preserve">#●98005 </w:t>
      </w:r>
      <w:r>
        <w:rPr>
          <w:rFonts w:ascii="Times New Roman" w:hAnsi="Times New Roman" w:cs="Times New Roman"/>
          <w:b/>
          <w:bCs/>
          <w:color w:val="auto"/>
        </w:rPr>
        <w:tab/>
      </w:r>
      <w:r w:rsidR="00E254F4" w:rsidRPr="00E254F4">
        <w:rPr>
          <w:rFonts w:ascii="Times New Roman" w:hAnsi="Times New Roman" w:cs="Times New Roman"/>
          <w:color w:val="auto"/>
        </w:rPr>
        <w:t>Synchronous audio-video visit for the evaluation and management of an established</w:t>
      </w:r>
    </w:p>
    <w:p w14:paraId="20A30D37" w14:textId="77777777" w:rsidR="00E254F4" w:rsidRPr="00E254F4" w:rsidRDefault="00E254F4" w:rsidP="00E254F4">
      <w:pPr>
        <w:pStyle w:val="Default"/>
        <w:ind w:left="720" w:firstLine="720"/>
        <w:rPr>
          <w:rFonts w:ascii="Times New Roman" w:hAnsi="Times New Roman" w:cs="Times New Roman"/>
          <w:color w:val="auto"/>
        </w:rPr>
      </w:pPr>
      <w:r w:rsidRPr="00E254F4">
        <w:rPr>
          <w:rFonts w:ascii="Times New Roman" w:hAnsi="Times New Roman" w:cs="Times New Roman"/>
          <w:color w:val="auto"/>
        </w:rPr>
        <w:t>patient, which requires a medically appropriate history and/or examination and low</w:t>
      </w:r>
    </w:p>
    <w:p w14:paraId="2A3EC5BB" w14:textId="77777777" w:rsidR="00E254F4" w:rsidRPr="00E254F4" w:rsidRDefault="00E254F4" w:rsidP="00E254F4">
      <w:pPr>
        <w:pStyle w:val="Default"/>
        <w:ind w:left="720" w:firstLine="720"/>
        <w:rPr>
          <w:rFonts w:ascii="Times New Roman" w:hAnsi="Times New Roman" w:cs="Times New Roman"/>
          <w:color w:val="auto"/>
        </w:rPr>
      </w:pPr>
      <w:r w:rsidRPr="00E254F4">
        <w:rPr>
          <w:rFonts w:ascii="Times New Roman" w:hAnsi="Times New Roman" w:cs="Times New Roman"/>
          <w:color w:val="auto"/>
        </w:rPr>
        <w:t>medical decision making. When using total time on the date of the encounter for code</w:t>
      </w:r>
    </w:p>
    <w:p w14:paraId="15FE532F" w14:textId="45346D1A" w:rsidR="00FF0EED" w:rsidRDefault="00E254F4" w:rsidP="00E254F4">
      <w:pPr>
        <w:pStyle w:val="Default"/>
        <w:ind w:left="720" w:firstLine="720"/>
        <w:rPr>
          <w:rFonts w:ascii="Times New Roman" w:hAnsi="Times New Roman" w:cs="Times New Roman"/>
          <w:color w:val="auto"/>
        </w:rPr>
      </w:pPr>
      <w:r w:rsidRPr="00E254F4">
        <w:rPr>
          <w:rFonts w:ascii="Times New Roman" w:hAnsi="Times New Roman" w:cs="Times New Roman"/>
          <w:color w:val="auto"/>
        </w:rPr>
        <w:t>selection, 20 minutes must be met or exceeded.</w:t>
      </w:r>
    </w:p>
    <w:p w14:paraId="7E379A16" w14:textId="77777777" w:rsidR="009E06BF" w:rsidRDefault="009E06BF" w:rsidP="009E06BF">
      <w:pPr>
        <w:pStyle w:val="Default"/>
        <w:rPr>
          <w:rFonts w:ascii="Times New Roman" w:hAnsi="Times New Roman" w:cs="Times New Roman"/>
          <w:color w:val="auto"/>
        </w:rPr>
      </w:pPr>
    </w:p>
    <w:p w14:paraId="78EB30DC" w14:textId="77777777" w:rsidR="00E63E1C" w:rsidRPr="003D3AE0" w:rsidRDefault="00194AB8" w:rsidP="00E63E1C">
      <w:pPr>
        <w:pStyle w:val="Default"/>
        <w:rPr>
          <w:rFonts w:ascii="Times New Roman" w:hAnsi="Times New Roman" w:cs="Times New Roman"/>
          <w:color w:val="auto"/>
        </w:rPr>
      </w:pPr>
      <w:r w:rsidRPr="003D3AE0">
        <w:rPr>
          <w:rFonts w:ascii="Times New Roman" w:hAnsi="Times New Roman" w:cs="Times New Roman"/>
          <w:b/>
          <w:bCs/>
          <w:color w:val="auto"/>
        </w:rPr>
        <w:t xml:space="preserve">#●98006 </w:t>
      </w:r>
      <w:r w:rsidRPr="003D3AE0">
        <w:rPr>
          <w:rFonts w:ascii="Times New Roman" w:hAnsi="Times New Roman" w:cs="Times New Roman"/>
          <w:b/>
          <w:bCs/>
          <w:color w:val="auto"/>
        </w:rPr>
        <w:tab/>
      </w:r>
      <w:r w:rsidR="00E63E1C" w:rsidRPr="003D3AE0">
        <w:rPr>
          <w:rFonts w:ascii="Times New Roman" w:hAnsi="Times New Roman" w:cs="Times New Roman"/>
          <w:color w:val="auto"/>
        </w:rPr>
        <w:t>Synchronous audio-video visit for the evaluation and management of an established</w:t>
      </w:r>
    </w:p>
    <w:p w14:paraId="52C211A9" w14:textId="515A3F56" w:rsidR="00194AB8" w:rsidRPr="003D3AE0" w:rsidRDefault="00E63E1C" w:rsidP="00E63E1C">
      <w:pPr>
        <w:pStyle w:val="Default"/>
        <w:ind w:left="1440"/>
        <w:rPr>
          <w:rFonts w:ascii="Times New Roman" w:hAnsi="Times New Roman" w:cs="Times New Roman"/>
          <w:color w:val="auto"/>
        </w:rPr>
      </w:pPr>
      <w:r w:rsidRPr="003D3AE0">
        <w:rPr>
          <w:rFonts w:ascii="Times New Roman" w:hAnsi="Times New Roman" w:cs="Times New Roman"/>
          <w:color w:val="auto"/>
        </w:rPr>
        <w:t>patient, which requires a medically appropriate history and/or examination and moderate medical decision making. When using total time on the date of the encounter for code selection, 30 minutes must be met or exceeded.</w:t>
      </w:r>
    </w:p>
    <w:p w14:paraId="67CB3554" w14:textId="77777777" w:rsidR="00FF0EED" w:rsidRDefault="00FF0EED" w:rsidP="00FF0EED">
      <w:pPr>
        <w:pStyle w:val="Default"/>
        <w:rPr>
          <w:rFonts w:ascii="Times New Roman" w:hAnsi="Times New Roman" w:cs="Times New Roman"/>
          <w:color w:val="auto"/>
        </w:rPr>
      </w:pPr>
    </w:p>
    <w:p w14:paraId="796C2F30" w14:textId="77777777" w:rsidR="00136087" w:rsidRPr="00136087" w:rsidRDefault="003D3AE0" w:rsidP="00136087">
      <w:pPr>
        <w:pStyle w:val="Default"/>
        <w:rPr>
          <w:rFonts w:ascii="Times New Roman" w:hAnsi="Times New Roman" w:cs="Times New Roman"/>
          <w:color w:val="auto"/>
        </w:rPr>
      </w:pPr>
      <w:r w:rsidRPr="003D3AE0">
        <w:rPr>
          <w:rFonts w:ascii="Times New Roman" w:hAnsi="Times New Roman" w:cs="Times New Roman"/>
          <w:b/>
          <w:bCs/>
          <w:color w:val="auto"/>
        </w:rPr>
        <w:t xml:space="preserve">#●98007 </w:t>
      </w:r>
      <w:r w:rsidR="00136087">
        <w:rPr>
          <w:rFonts w:ascii="Times New Roman" w:hAnsi="Times New Roman" w:cs="Times New Roman"/>
          <w:b/>
          <w:bCs/>
          <w:color w:val="auto"/>
        </w:rPr>
        <w:tab/>
      </w:r>
      <w:r w:rsidR="00136087" w:rsidRPr="00136087">
        <w:rPr>
          <w:rFonts w:ascii="Times New Roman" w:hAnsi="Times New Roman" w:cs="Times New Roman"/>
          <w:color w:val="auto"/>
        </w:rPr>
        <w:t>Synchronous audio-video visit for the evaluation and management of an established</w:t>
      </w:r>
    </w:p>
    <w:p w14:paraId="465B4D55" w14:textId="77777777" w:rsidR="00136087" w:rsidRPr="00136087" w:rsidRDefault="00136087" w:rsidP="00136087">
      <w:pPr>
        <w:pStyle w:val="Default"/>
        <w:ind w:left="720" w:firstLine="720"/>
        <w:rPr>
          <w:rFonts w:ascii="Times New Roman" w:hAnsi="Times New Roman" w:cs="Times New Roman"/>
          <w:color w:val="auto"/>
        </w:rPr>
      </w:pPr>
      <w:r w:rsidRPr="00136087">
        <w:rPr>
          <w:rFonts w:ascii="Times New Roman" w:hAnsi="Times New Roman" w:cs="Times New Roman"/>
          <w:color w:val="auto"/>
        </w:rPr>
        <w:t>patient, which requires a medically appropriate history and/or examination and high</w:t>
      </w:r>
    </w:p>
    <w:p w14:paraId="37B28A53" w14:textId="77777777" w:rsidR="00136087" w:rsidRPr="00136087" w:rsidRDefault="00136087" w:rsidP="00136087">
      <w:pPr>
        <w:pStyle w:val="Default"/>
        <w:ind w:left="720" w:firstLine="720"/>
        <w:rPr>
          <w:rFonts w:ascii="Times New Roman" w:hAnsi="Times New Roman" w:cs="Times New Roman"/>
          <w:color w:val="auto"/>
        </w:rPr>
      </w:pPr>
      <w:r w:rsidRPr="00136087">
        <w:rPr>
          <w:rFonts w:ascii="Times New Roman" w:hAnsi="Times New Roman" w:cs="Times New Roman"/>
          <w:color w:val="auto"/>
        </w:rPr>
        <w:t>medical decision making. When using total time on the date of the encounter for code</w:t>
      </w:r>
    </w:p>
    <w:p w14:paraId="11FB9676" w14:textId="577160D3" w:rsidR="003D3AE0" w:rsidRDefault="00136087" w:rsidP="00136087">
      <w:pPr>
        <w:pStyle w:val="Default"/>
        <w:ind w:left="720" w:firstLine="720"/>
        <w:rPr>
          <w:rFonts w:ascii="Times New Roman" w:hAnsi="Times New Roman" w:cs="Times New Roman"/>
          <w:color w:val="auto"/>
        </w:rPr>
      </w:pPr>
      <w:r w:rsidRPr="00136087">
        <w:rPr>
          <w:rFonts w:ascii="Times New Roman" w:hAnsi="Times New Roman" w:cs="Times New Roman"/>
          <w:color w:val="auto"/>
        </w:rPr>
        <w:t>selection, 40 minutes must be met or exceeded.</w:t>
      </w:r>
    </w:p>
    <w:p w14:paraId="3EFDA858" w14:textId="77777777" w:rsidR="004C09C8" w:rsidRDefault="004C09C8" w:rsidP="00136087">
      <w:pPr>
        <w:pStyle w:val="Default"/>
        <w:ind w:left="720" w:firstLine="720"/>
        <w:rPr>
          <w:rFonts w:ascii="Times New Roman" w:hAnsi="Times New Roman" w:cs="Times New Roman"/>
          <w:color w:val="auto"/>
        </w:rPr>
      </w:pPr>
    </w:p>
    <w:p w14:paraId="31320589" w14:textId="5F9B947D" w:rsidR="004C09C8" w:rsidRDefault="004C09C8" w:rsidP="004C09C8">
      <w:pPr>
        <w:pStyle w:val="Default"/>
        <w:rPr>
          <w:rFonts w:ascii="Times New Roman" w:hAnsi="Times New Roman" w:cs="Times New Roman"/>
          <w:b/>
          <w:bCs/>
        </w:rPr>
      </w:pPr>
      <w:r w:rsidRPr="004C09C8">
        <w:rPr>
          <w:rFonts w:ascii="Times New Roman" w:hAnsi="Times New Roman" w:cs="Times New Roman"/>
          <w:b/>
          <w:bCs/>
        </w:rPr>
        <w:t>►Synchronous Audio-</w:t>
      </w:r>
      <w:r>
        <w:rPr>
          <w:rFonts w:ascii="Times New Roman" w:hAnsi="Times New Roman" w:cs="Times New Roman"/>
          <w:b/>
          <w:bCs/>
        </w:rPr>
        <w:t>Only</w:t>
      </w:r>
      <w:r w:rsidRPr="004C09C8">
        <w:rPr>
          <w:rFonts w:ascii="Times New Roman" w:hAnsi="Times New Roman" w:cs="Times New Roman"/>
          <w:b/>
          <w:bCs/>
        </w:rPr>
        <w:t xml:space="preserve"> Evaluation and Management Services</w:t>
      </w:r>
      <w:bookmarkStart w:id="16" w:name="_Hlk186211206"/>
      <w:r w:rsidRPr="004C09C8">
        <w:rPr>
          <w:rFonts w:ascii="Times New Roman" w:hAnsi="Times New Roman" w:cs="Times New Roman"/>
          <w:b/>
          <w:bCs/>
        </w:rPr>
        <w:t>◄</w:t>
      </w:r>
      <w:bookmarkEnd w:id="16"/>
    </w:p>
    <w:p w14:paraId="0B73180F" w14:textId="77777777" w:rsidR="00366693" w:rsidRDefault="00366693" w:rsidP="004C09C8">
      <w:pPr>
        <w:pStyle w:val="Default"/>
        <w:rPr>
          <w:rFonts w:ascii="Times New Roman" w:hAnsi="Times New Roman" w:cs="Times New Roman"/>
          <w:b/>
          <w:bCs/>
        </w:rPr>
      </w:pPr>
    </w:p>
    <w:p w14:paraId="063E30A9" w14:textId="142A5E5D" w:rsidR="00366693" w:rsidRDefault="00366693" w:rsidP="004C09C8">
      <w:pPr>
        <w:pStyle w:val="Default"/>
        <w:rPr>
          <w:rFonts w:ascii="Times New Roman" w:hAnsi="Times New Roman" w:cs="Times New Roman"/>
          <w:b/>
          <w:bCs/>
        </w:rPr>
      </w:pPr>
      <w:r w:rsidRPr="004C09C8">
        <w:rPr>
          <w:rFonts w:ascii="Times New Roman" w:hAnsi="Times New Roman" w:cs="Times New Roman"/>
          <w:b/>
          <w:bCs/>
        </w:rPr>
        <w:t>►</w:t>
      </w:r>
      <w:r w:rsidR="006248BB">
        <w:rPr>
          <w:rFonts w:ascii="Times New Roman" w:hAnsi="Times New Roman" w:cs="Times New Roman"/>
        </w:rPr>
        <w:t xml:space="preserve">Codes </w:t>
      </w:r>
      <w:r w:rsidR="006248BB" w:rsidRPr="00351859">
        <w:rPr>
          <w:rFonts w:ascii="Times New Roman" w:hAnsi="Times New Roman" w:cs="Times New Roman"/>
          <w:b/>
          <w:bCs/>
        </w:rPr>
        <w:t>98008, 98009, 98010, 98011, 98012, 98013, 98014</w:t>
      </w:r>
      <w:r w:rsidR="00E93893" w:rsidRPr="00351859">
        <w:rPr>
          <w:rFonts w:ascii="Times New Roman" w:hAnsi="Times New Roman" w:cs="Times New Roman"/>
          <w:b/>
          <w:bCs/>
        </w:rPr>
        <w:t>, 98015</w:t>
      </w:r>
      <w:r w:rsidR="00E93893">
        <w:rPr>
          <w:rFonts w:ascii="Times New Roman" w:hAnsi="Times New Roman" w:cs="Times New Roman"/>
        </w:rPr>
        <w:t xml:space="preserve"> may be reported for new or established patients.  They require more than 10 minutes of medical dis</w:t>
      </w:r>
      <w:r w:rsidR="00AC60F6">
        <w:rPr>
          <w:rFonts w:ascii="Times New Roman" w:hAnsi="Times New Roman" w:cs="Times New Roman"/>
        </w:rPr>
        <w:t>cussion.  For services of 5 to 10 minutes of medical discussion, report 9</w:t>
      </w:r>
      <w:r w:rsidR="00F56BB5">
        <w:rPr>
          <w:rFonts w:ascii="Times New Roman" w:hAnsi="Times New Roman" w:cs="Times New Roman"/>
        </w:rPr>
        <w:t xml:space="preserve">8016.  If 10 minutes of medical discussion is </w:t>
      </w:r>
      <w:r w:rsidR="00BD048F">
        <w:rPr>
          <w:rFonts w:ascii="Times New Roman" w:hAnsi="Times New Roman" w:cs="Times New Roman"/>
        </w:rPr>
        <w:t xml:space="preserve">exceeded, total time of the date of the counter or MDM may be used for code level </w:t>
      </w:r>
      <w:r w:rsidR="00814153">
        <w:rPr>
          <w:rFonts w:ascii="Times New Roman" w:hAnsi="Times New Roman" w:cs="Times New Roman"/>
        </w:rPr>
        <w:t>selection.</w:t>
      </w:r>
      <w:r w:rsidR="00814153" w:rsidRPr="004C09C8">
        <w:rPr>
          <w:rFonts w:ascii="Times New Roman" w:hAnsi="Times New Roman" w:cs="Times New Roman"/>
          <w:b/>
          <w:bCs/>
        </w:rPr>
        <w:t>◄</w:t>
      </w:r>
    </w:p>
    <w:p w14:paraId="758E5096" w14:textId="77777777" w:rsidR="007D3E4F" w:rsidRDefault="007D3E4F" w:rsidP="004C09C8">
      <w:pPr>
        <w:pStyle w:val="Default"/>
        <w:rPr>
          <w:rFonts w:ascii="Times New Roman" w:hAnsi="Times New Roman" w:cs="Times New Roman"/>
          <w:b/>
          <w:bCs/>
        </w:rPr>
      </w:pPr>
    </w:p>
    <w:p w14:paraId="62F0D1D8" w14:textId="7AA84FFD" w:rsidR="007D3E4F" w:rsidRPr="007D3E4F" w:rsidRDefault="007D3E4F" w:rsidP="007D3E4F">
      <w:pPr>
        <w:pStyle w:val="Default"/>
        <w:rPr>
          <w:rFonts w:ascii="Times New Roman" w:hAnsi="Times New Roman" w:cs="Times New Roman"/>
          <w:b/>
          <w:bCs/>
        </w:rPr>
      </w:pPr>
      <w:r w:rsidRPr="007D3E4F">
        <w:rPr>
          <w:rFonts w:ascii="Times New Roman" w:hAnsi="Times New Roman" w:cs="Times New Roman"/>
          <w:b/>
          <w:bCs/>
        </w:rPr>
        <w:t>►New Patient◄</w:t>
      </w:r>
    </w:p>
    <w:p w14:paraId="44B5114C" w14:textId="77777777" w:rsidR="007D3E4F" w:rsidRPr="004C09C8" w:rsidRDefault="007D3E4F" w:rsidP="004C09C8">
      <w:pPr>
        <w:pStyle w:val="Default"/>
        <w:rPr>
          <w:rFonts w:ascii="Times New Roman" w:hAnsi="Times New Roman" w:cs="Times New Roman"/>
        </w:rPr>
      </w:pPr>
    </w:p>
    <w:p w14:paraId="0FA7ACBF" w14:textId="099A6FF7" w:rsidR="000F7177" w:rsidRDefault="000F7177" w:rsidP="004C09C8">
      <w:pPr>
        <w:pStyle w:val="Default"/>
        <w:ind w:left="1440" w:hanging="1440"/>
        <w:rPr>
          <w:rFonts w:ascii="Times New Roman" w:hAnsi="Times New Roman" w:cs="Times New Roman"/>
          <w:color w:val="auto"/>
        </w:rPr>
      </w:pPr>
      <w:r w:rsidRPr="004C09C8">
        <w:rPr>
          <w:rFonts w:ascii="Times New Roman" w:hAnsi="Times New Roman" w:cs="Times New Roman"/>
          <w:b/>
          <w:bCs/>
          <w:color w:val="auto"/>
        </w:rPr>
        <w:t xml:space="preserve">#●98008 </w:t>
      </w:r>
      <w:r w:rsidRPr="004C09C8">
        <w:rPr>
          <w:rFonts w:ascii="Times New Roman" w:hAnsi="Times New Roman" w:cs="Times New Roman"/>
          <w:b/>
          <w:bCs/>
          <w:color w:val="auto"/>
        </w:rPr>
        <w:tab/>
      </w:r>
      <w:r w:rsidR="004C09C8" w:rsidRPr="004C09C8">
        <w:rPr>
          <w:rFonts w:ascii="Times New Roman" w:hAnsi="Times New Roman" w:cs="Times New Roman"/>
          <w:color w:val="auto"/>
        </w:rPr>
        <w:t xml:space="preserve">Synchronous audio-only visit for the evaluation and management of a new patient, which requires a medically appropriate history and/or examination, straightforward </w:t>
      </w:r>
      <w:r w:rsidR="004C09C8" w:rsidRPr="004C09C8">
        <w:rPr>
          <w:rFonts w:ascii="Times New Roman" w:hAnsi="Times New Roman" w:cs="Times New Roman"/>
          <w:color w:val="auto"/>
        </w:rPr>
        <w:lastRenderedPageBreak/>
        <w:t>medical decision making, and more than 10 minutes of medical discussion. When using total time on the date of the encounter for code selection, 15 minutes must be met or exceeded.</w:t>
      </w:r>
    </w:p>
    <w:p w14:paraId="5E650F5D" w14:textId="77777777" w:rsidR="00DA540D" w:rsidRDefault="00DA540D" w:rsidP="004C09C8">
      <w:pPr>
        <w:pStyle w:val="Default"/>
        <w:ind w:left="1440" w:hanging="1440"/>
        <w:rPr>
          <w:rFonts w:ascii="Times New Roman" w:hAnsi="Times New Roman" w:cs="Times New Roman"/>
          <w:color w:val="auto"/>
        </w:rPr>
      </w:pPr>
    </w:p>
    <w:p w14:paraId="0E8A3011" w14:textId="1DB79324" w:rsidR="00AE3CB0" w:rsidRDefault="00AE3CB0" w:rsidP="00B61A21">
      <w:pPr>
        <w:pStyle w:val="Default"/>
        <w:ind w:left="1440" w:hanging="1440"/>
        <w:rPr>
          <w:rFonts w:ascii="Times New Roman" w:hAnsi="Times New Roman" w:cs="Times New Roman"/>
          <w:color w:val="auto"/>
        </w:rPr>
      </w:pPr>
      <w:r w:rsidRPr="00B61A21">
        <w:rPr>
          <w:rFonts w:ascii="Times New Roman" w:hAnsi="Times New Roman" w:cs="Times New Roman"/>
          <w:b/>
          <w:bCs/>
          <w:color w:val="auto"/>
        </w:rPr>
        <w:t xml:space="preserve">#●98009 </w:t>
      </w:r>
      <w:r w:rsidRPr="00B61A21">
        <w:rPr>
          <w:rFonts w:ascii="Times New Roman" w:hAnsi="Times New Roman" w:cs="Times New Roman"/>
          <w:b/>
          <w:bCs/>
          <w:color w:val="auto"/>
        </w:rPr>
        <w:tab/>
      </w:r>
      <w:r w:rsidR="00B61A21" w:rsidRPr="00B61A21">
        <w:rPr>
          <w:rFonts w:ascii="Times New Roman" w:hAnsi="Times New Roman" w:cs="Times New Roman"/>
          <w:color w:val="auto"/>
        </w:rPr>
        <w:t>Synchronous audio-only visit for the evaluation and management of a new patient, which requires a medically appropriate history and/or examination, low medical decision making, and more than 10 minutes of medical discussion. When using total time on the date of the encounter for code selection, 30 minutes must be met or exceeded.</w:t>
      </w:r>
    </w:p>
    <w:p w14:paraId="29B1DEFA" w14:textId="77777777" w:rsidR="00B61A21" w:rsidRDefault="00B61A21" w:rsidP="00B61A21">
      <w:pPr>
        <w:pStyle w:val="Default"/>
        <w:ind w:left="1440" w:hanging="1440"/>
        <w:rPr>
          <w:rFonts w:ascii="Times New Roman" w:hAnsi="Times New Roman" w:cs="Times New Roman"/>
          <w:color w:val="auto"/>
        </w:rPr>
      </w:pPr>
    </w:p>
    <w:p w14:paraId="2605712D" w14:textId="16BD7F4E" w:rsidR="009B139D" w:rsidRDefault="009B139D" w:rsidP="009B35C6">
      <w:pPr>
        <w:pStyle w:val="Default"/>
        <w:ind w:left="1440" w:hanging="1440"/>
        <w:rPr>
          <w:rFonts w:ascii="Times New Roman" w:hAnsi="Times New Roman" w:cs="Times New Roman"/>
          <w:color w:val="auto"/>
        </w:rPr>
      </w:pPr>
      <w:r w:rsidRPr="009B139D">
        <w:rPr>
          <w:rFonts w:ascii="Times New Roman" w:hAnsi="Times New Roman" w:cs="Times New Roman"/>
          <w:b/>
          <w:bCs/>
          <w:color w:val="auto"/>
        </w:rPr>
        <w:t xml:space="preserve">#●98010 </w:t>
      </w:r>
      <w:r>
        <w:rPr>
          <w:rFonts w:ascii="Times New Roman" w:hAnsi="Times New Roman" w:cs="Times New Roman"/>
          <w:b/>
          <w:bCs/>
          <w:color w:val="auto"/>
        </w:rPr>
        <w:tab/>
      </w:r>
      <w:r w:rsidR="009B35C6" w:rsidRPr="009B35C6">
        <w:rPr>
          <w:rFonts w:ascii="Times New Roman" w:hAnsi="Times New Roman" w:cs="Times New Roman"/>
          <w:color w:val="auto"/>
        </w:rPr>
        <w:t>Synchronous audio-only visit for the evaluation and management of a new patient, which requires a medically appropriate history and/or examination, moderate medical decision making, and more than 10 minutes of medical discussion. When using total time on the date of the encounter for code selection, 45 minutes must be met or exceeded.</w:t>
      </w:r>
    </w:p>
    <w:p w14:paraId="15EF1819" w14:textId="77777777" w:rsidR="009B35C6" w:rsidRDefault="009B35C6" w:rsidP="009B35C6">
      <w:pPr>
        <w:pStyle w:val="Default"/>
        <w:ind w:left="1440" w:hanging="1440"/>
        <w:rPr>
          <w:rFonts w:ascii="Times New Roman" w:hAnsi="Times New Roman" w:cs="Times New Roman"/>
          <w:color w:val="auto"/>
        </w:rPr>
      </w:pPr>
    </w:p>
    <w:p w14:paraId="20622285" w14:textId="592396E4" w:rsidR="000953F3" w:rsidRDefault="000953F3" w:rsidP="005A7130">
      <w:pPr>
        <w:pStyle w:val="Default"/>
        <w:ind w:left="1440" w:hanging="1440"/>
        <w:rPr>
          <w:rFonts w:ascii="Times New Roman" w:hAnsi="Times New Roman" w:cs="Times New Roman"/>
          <w:color w:val="auto"/>
        </w:rPr>
      </w:pPr>
      <w:r w:rsidRPr="000953F3">
        <w:rPr>
          <w:rFonts w:ascii="Times New Roman" w:hAnsi="Times New Roman" w:cs="Times New Roman"/>
          <w:b/>
          <w:bCs/>
          <w:color w:val="auto"/>
        </w:rPr>
        <w:t xml:space="preserve">#●98011 </w:t>
      </w:r>
      <w:r>
        <w:rPr>
          <w:rFonts w:ascii="Times New Roman" w:hAnsi="Times New Roman" w:cs="Times New Roman"/>
          <w:b/>
          <w:bCs/>
          <w:color w:val="auto"/>
        </w:rPr>
        <w:tab/>
      </w:r>
      <w:r w:rsidR="005A7130" w:rsidRPr="005A7130">
        <w:rPr>
          <w:rFonts w:ascii="Times New Roman" w:hAnsi="Times New Roman" w:cs="Times New Roman"/>
          <w:color w:val="auto"/>
        </w:rPr>
        <w:t>Synchronous audio-only visit for the evaluation and management of a new patient, which</w:t>
      </w:r>
      <w:r w:rsidR="005A7130">
        <w:rPr>
          <w:rFonts w:ascii="Times New Roman" w:hAnsi="Times New Roman" w:cs="Times New Roman"/>
          <w:color w:val="auto"/>
        </w:rPr>
        <w:t xml:space="preserve"> </w:t>
      </w:r>
      <w:r w:rsidR="005A7130" w:rsidRPr="005A7130">
        <w:rPr>
          <w:rFonts w:ascii="Times New Roman" w:hAnsi="Times New Roman" w:cs="Times New Roman"/>
          <w:color w:val="auto"/>
        </w:rPr>
        <w:t>requires a medically appropriate history and/or examination, high medical decision</w:t>
      </w:r>
      <w:r w:rsidR="005A7130">
        <w:rPr>
          <w:rFonts w:ascii="Times New Roman" w:hAnsi="Times New Roman" w:cs="Times New Roman"/>
          <w:color w:val="auto"/>
        </w:rPr>
        <w:t xml:space="preserve"> </w:t>
      </w:r>
      <w:r w:rsidR="005A7130" w:rsidRPr="005A7130">
        <w:rPr>
          <w:rFonts w:ascii="Times New Roman" w:hAnsi="Times New Roman" w:cs="Times New Roman"/>
          <w:color w:val="auto"/>
        </w:rPr>
        <w:t>making, and more than 10 minutes of medical discussion. When using total time on the</w:t>
      </w:r>
      <w:r w:rsidR="005A7130">
        <w:rPr>
          <w:rFonts w:ascii="Times New Roman" w:hAnsi="Times New Roman" w:cs="Times New Roman"/>
          <w:color w:val="auto"/>
        </w:rPr>
        <w:t xml:space="preserve"> </w:t>
      </w:r>
      <w:r w:rsidR="005A7130" w:rsidRPr="005A7130">
        <w:rPr>
          <w:rFonts w:ascii="Times New Roman" w:hAnsi="Times New Roman" w:cs="Times New Roman"/>
          <w:color w:val="auto"/>
        </w:rPr>
        <w:t>date of the encounter for code selection, 60 minutes must be met or exceeded.</w:t>
      </w:r>
    </w:p>
    <w:p w14:paraId="5A11DFF5" w14:textId="77777777" w:rsidR="003A0BC2" w:rsidRDefault="003A0BC2" w:rsidP="005A7130">
      <w:pPr>
        <w:pStyle w:val="Default"/>
        <w:ind w:left="1440" w:hanging="1440"/>
        <w:rPr>
          <w:rFonts w:ascii="Times New Roman" w:hAnsi="Times New Roman" w:cs="Times New Roman"/>
          <w:color w:val="auto"/>
        </w:rPr>
      </w:pPr>
    </w:p>
    <w:p w14:paraId="68356F8B" w14:textId="77777777" w:rsidR="000C0DA3" w:rsidRPr="000C0DA3" w:rsidRDefault="003A0BC2" w:rsidP="000C0DA3">
      <w:pPr>
        <w:pStyle w:val="Default"/>
        <w:rPr>
          <w:rFonts w:ascii="Times New Roman" w:hAnsi="Times New Roman" w:cs="Times New Roman"/>
          <w:color w:val="auto"/>
        </w:rPr>
      </w:pPr>
      <w:r w:rsidRPr="003A0BC2">
        <w:rPr>
          <w:rFonts w:ascii="Times New Roman" w:hAnsi="Times New Roman" w:cs="Times New Roman"/>
          <w:b/>
          <w:bCs/>
          <w:color w:val="auto"/>
        </w:rPr>
        <w:t xml:space="preserve">#●98012 </w:t>
      </w:r>
      <w:r w:rsidR="000C0DA3">
        <w:rPr>
          <w:rFonts w:ascii="Times New Roman" w:hAnsi="Times New Roman" w:cs="Times New Roman"/>
          <w:b/>
          <w:bCs/>
          <w:color w:val="auto"/>
        </w:rPr>
        <w:tab/>
      </w:r>
      <w:r w:rsidR="000C0DA3" w:rsidRPr="000C0DA3">
        <w:rPr>
          <w:rFonts w:ascii="Times New Roman" w:hAnsi="Times New Roman" w:cs="Times New Roman"/>
          <w:color w:val="auto"/>
        </w:rPr>
        <w:t>Synchronous audio-only visit for the evaluation and management of an established</w:t>
      </w:r>
    </w:p>
    <w:p w14:paraId="65051304" w14:textId="77777777" w:rsidR="000C0DA3" w:rsidRPr="000C0DA3" w:rsidRDefault="000C0DA3" w:rsidP="000C0DA3">
      <w:pPr>
        <w:pStyle w:val="Default"/>
        <w:ind w:left="720" w:firstLine="720"/>
        <w:rPr>
          <w:rFonts w:ascii="Times New Roman" w:hAnsi="Times New Roman" w:cs="Times New Roman"/>
          <w:color w:val="auto"/>
        </w:rPr>
      </w:pPr>
      <w:r w:rsidRPr="000C0DA3">
        <w:rPr>
          <w:rFonts w:ascii="Times New Roman" w:hAnsi="Times New Roman" w:cs="Times New Roman"/>
          <w:color w:val="auto"/>
        </w:rPr>
        <w:t>patient, which requires a medically appropriate history and/or examination,</w:t>
      </w:r>
    </w:p>
    <w:p w14:paraId="0EB77365" w14:textId="77777777" w:rsidR="000C0DA3" w:rsidRPr="000C0DA3" w:rsidRDefault="000C0DA3" w:rsidP="000C0DA3">
      <w:pPr>
        <w:pStyle w:val="Default"/>
        <w:ind w:left="720" w:firstLine="720"/>
        <w:rPr>
          <w:rFonts w:ascii="Times New Roman" w:hAnsi="Times New Roman" w:cs="Times New Roman"/>
          <w:color w:val="auto"/>
        </w:rPr>
      </w:pPr>
      <w:r w:rsidRPr="000C0DA3">
        <w:rPr>
          <w:rFonts w:ascii="Times New Roman" w:hAnsi="Times New Roman" w:cs="Times New Roman"/>
          <w:color w:val="auto"/>
        </w:rPr>
        <w:t>straightforward medical decision making, and more than 10 minutes of medical</w:t>
      </w:r>
    </w:p>
    <w:p w14:paraId="2ED2B598" w14:textId="77777777" w:rsidR="000C0DA3" w:rsidRPr="000C0DA3" w:rsidRDefault="000C0DA3" w:rsidP="000C0DA3">
      <w:pPr>
        <w:pStyle w:val="Default"/>
        <w:ind w:left="720" w:firstLine="720"/>
        <w:rPr>
          <w:rFonts w:ascii="Times New Roman" w:hAnsi="Times New Roman" w:cs="Times New Roman"/>
          <w:color w:val="auto"/>
        </w:rPr>
      </w:pPr>
      <w:r w:rsidRPr="000C0DA3">
        <w:rPr>
          <w:rFonts w:ascii="Times New Roman" w:hAnsi="Times New Roman" w:cs="Times New Roman"/>
          <w:color w:val="auto"/>
        </w:rPr>
        <w:t>discussion. When using total time on the date of the encounter for code selection, 10</w:t>
      </w:r>
    </w:p>
    <w:p w14:paraId="1B6248EB" w14:textId="648D6221" w:rsidR="003A0BC2" w:rsidRPr="000C0DA3" w:rsidRDefault="000C0DA3" w:rsidP="000C0DA3">
      <w:pPr>
        <w:pStyle w:val="Default"/>
        <w:ind w:left="720" w:firstLine="720"/>
        <w:rPr>
          <w:rFonts w:ascii="Times New Roman" w:hAnsi="Times New Roman" w:cs="Times New Roman"/>
          <w:color w:val="auto"/>
        </w:rPr>
      </w:pPr>
      <w:r w:rsidRPr="000C0DA3">
        <w:rPr>
          <w:rFonts w:ascii="Times New Roman" w:hAnsi="Times New Roman" w:cs="Times New Roman"/>
          <w:color w:val="auto"/>
        </w:rPr>
        <w:t>minutes must be exceeded.</w:t>
      </w:r>
    </w:p>
    <w:p w14:paraId="2375C8EB" w14:textId="77777777" w:rsidR="003A0BC2" w:rsidRDefault="003A0BC2" w:rsidP="005A7130">
      <w:pPr>
        <w:pStyle w:val="Default"/>
        <w:ind w:left="1440" w:hanging="1440"/>
        <w:rPr>
          <w:rFonts w:ascii="Times New Roman" w:hAnsi="Times New Roman" w:cs="Times New Roman"/>
          <w:color w:val="auto"/>
        </w:rPr>
      </w:pPr>
    </w:p>
    <w:p w14:paraId="753764A6" w14:textId="77777777" w:rsidR="00723454" w:rsidRPr="00723454" w:rsidRDefault="00D73970" w:rsidP="00723454">
      <w:pPr>
        <w:pStyle w:val="Default"/>
        <w:rPr>
          <w:rFonts w:ascii="Times New Roman" w:hAnsi="Times New Roman" w:cs="Times New Roman"/>
          <w:color w:val="auto"/>
        </w:rPr>
      </w:pPr>
      <w:r w:rsidRPr="00D73970">
        <w:rPr>
          <w:rFonts w:ascii="Times New Roman" w:hAnsi="Times New Roman" w:cs="Times New Roman"/>
          <w:b/>
          <w:bCs/>
          <w:color w:val="auto"/>
        </w:rPr>
        <w:t xml:space="preserve">#●98013 </w:t>
      </w:r>
      <w:r>
        <w:rPr>
          <w:rFonts w:ascii="Times New Roman" w:hAnsi="Times New Roman" w:cs="Times New Roman"/>
          <w:b/>
          <w:bCs/>
          <w:color w:val="auto"/>
        </w:rPr>
        <w:tab/>
      </w:r>
      <w:r w:rsidR="00723454" w:rsidRPr="00723454">
        <w:rPr>
          <w:rFonts w:ascii="Times New Roman" w:hAnsi="Times New Roman" w:cs="Times New Roman"/>
          <w:color w:val="auto"/>
        </w:rPr>
        <w:t>Synchronous audio-only visit for the evaluation and management of an established</w:t>
      </w:r>
    </w:p>
    <w:p w14:paraId="65778C4A" w14:textId="1AA244B4" w:rsidR="00D73970" w:rsidRDefault="00723454" w:rsidP="00723454">
      <w:pPr>
        <w:pStyle w:val="Default"/>
        <w:ind w:left="1440"/>
        <w:rPr>
          <w:rFonts w:ascii="Times New Roman" w:hAnsi="Times New Roman" w:cs="Times New Roman"/>
          <w:color w:val="auto"/>
        </w:rPr>
      </w:pPr>
      <w:r w:rsidRPr="00723454">
        <w:rPr>
          <w:rFonts w:ascii="Times New Roman" w:hAnsi="Times New Roman" w:cs="Times New Roman"/>
          <w:color w:val="auto"/>
        </w:rPr>
        <w:t>patient, which requires a medically appropriate history and/or examination, low medical decision making, and more than 10 minutes of medical discussion. When using total time on the date of the encounter for code selection, 20 minutes must be met or exceeded.</w:t>
      </w:r>
    </w:p>
    <w:p w14:paraId="767141D8" w14:textId="77777777" w:rsidR="0044620C" w:rsidRDefault="0044620C" w:rsidP="0044620C">
      <w:pPr>
        <w:pStyle w:val="Default"/>
        <w:rPr>
          <w:rFonts w:ascii="Times New Roman" w:hAnsi="Times New Roman" w:cs="Times New Roman"/>
          <w:color w:val="auto"/>
        </w:rPr>
      </w:pPr>
    </w:p>
    <w:p w14:paraId="59DAE8DF" w14:textId="77777777" w:rsidR="00E500C3" w:rsidRPr="00E500C3" w:rsidRDefault="0044620C" w:rsidP="00E500C3">
      <w:pPr>
        <w:pStyle w:val="Default"/>
        <w:rPr>
          <w:rFonts w:ascii="Times New Roman" w:hAnsi="Times New Roman" w:cs="Times New Roman"/>
          <w:color w:val="auto"/>
        </w:rPr>
      </w:pPr>
      <w:r w:rsidRPr="0044620C">
        <w:rPr>
          <w:rFonts w:ascii="Times New Roman" w:hAnsi="Times New Roman" w:cs="Times New Roman"/>
          <w:b/>
          <w:bCs/>
          <w:color w:val="auto"/>
        </w:rPr>
        <w:t xml:space="preserve">#●98014 </w:t>
      </w:r>
      <w:r>
        <w:rPr>
          <w:rFonts w:ascii="Times New Roman" w:hAnsi="Times New Roman" w:cs="Times New Roman"/>
          <w:b/>
          <w:bCs/>
          <w:color w:val="auto"/>
        </w:rPr>
        <w:tab/>
      </w:r>
      <w:r w:rsidR="00E500C3" w:rsidRPr="00E500C3">
        <w:rPr>
          <w:rFonts w:ascii="Times New Roman" w:hAnsi="Times New Roman" w:cs="Times New Roman"/>
          <w:color w:val="auto"/>
        </w:rPr>
        <w:t>Synchronous audio-only visit for the evaluation and management of an established</w:t>
      </w:r>
    </w:p>
    <w:p w14:paraId="3E248BCD" w14:textId="77777777" w:rsidR="00E500C3" w:rsidRPr="00E500C3" w:rsidRDefault="00E500C3" w:rsidP="00E500C3">
      <w:pPr>
        <w:pStyle w:val="Default"/>
        <w:ind w:left="720" w:firstLine="720"/>
        <w:rPr>
          <w:rFonts w:ascii="Times New Roman" w:hAnsi="Times New Roman" w:cs="Times New Roman"/>
          <w:color w:val="auto"/>
        </w:rPr>
      </w:pPr>
      <w:r w:rsidRPr="00E500C3">
        <w:rPr>
          <w:rFonts w:ascii="Times New Roman" w:hAnsi="Times New Roman" w:cs="Times New Roman"/>
          <w:color w:val="auto"/>
        </w:rPr>
        <w:t>patient, which requires a medically appropriate history and/or examination, moderate</w:t>
      </w:r>
    </w:p>
    <w:p w14:paraId="3803DDB8" w14:textId="04BC72E3" w:rsidR="0044620C" w:rsidRDefault="00E500C3" w:rsidP="00E500C3">
      <w:pPr>
        <w:pStyle w:val="Default"/>
        <w:ind w:left="1440"/>
        <w:rPr>
          <w:rFonts w:ascii="Times New Roman" w:hAnsi="Times New Roman" w:cs="Times New Roman"/>
          <w:color w:val="auto"/>
        </w:rPr>
      </w:pPr>
      <w:r w:rsidRPr="00E500C3">
        <w:rPr>
          <w:rFonts w:ascii="Times New Roman" w:hAnsi="Times New Roman" w:cs="Times New Roman"/>
          <w:color w:val="auto"/>
        </w:rPr>
        <w:t>medical decision making, and more than 10 minutes of medical discussion. When using</w:t>
      </w:r>
      <w:r>
        <w:rPr>
          <w:rFonts w:ascii="Times New Roman" w:hAnsi="Times New Roman" w:cs="Times New Roman"/>
          <w:color w:val="auto"/>
        </w:rPr>
        <w:t xml:space="preserve"> </w:t>
      </w:r>
      <w:r w:rsidRPr="00E500C3">
        <w:rPr>
          <w:rFonts w:ascii="Times New Roman" w:hAnsi="Times New Roman" w:cs="Times New Roman"/>
          <w:color w:val="auto"/>
        </w:rPr>
        <w:t>total time on the date of the encounter for code selection, 30 minutes must be met or</w:t>
      </w:r>
      <w:r>
        <w:rPr>
          <w:rFonts w:ascii="Times New Roman" w:hAnsi="Times New Roman" w:cs="Times New Roman"/>
          <w:color w:val="auto"/>
        </w:rPr>
        <w:t xml:space="preserve"> </w:t>
      </w:r>
      <w:r w:rsidRPr="00E500C3">
        <w:rPr>
          <w:rFonts w:ascii="Times New Roman" w:hAnsi="Times New Roman" w:cs="Times New Roman"/>
          <w:color w:val="auto"/>
        </w:rPr>
        <w:t>exceeded.</w:t>
      </w:r>
    </w:p>
    <w:p w14:paraId="1D5316C3" w14:textId="77777777" w:rsidR="0076154F" w:rsidRDefault="0076154F" w:rsidP="0076154F">
      <w:pPr>
        <w:pStyle w:val="Default"/>
        <w:rPr>
          <w:rFonts w:ascii="Times New Roman" w:hAnsi="Times New Roman" w:cs="Times New Roman"/>
          <w:color w:val="auto"/>
        </w:rPr>
      </w:pPr>
    </w:p>
    <w:p w14:paraId="0C12E336" w14:textId="77777777" w:rsidR="00E40919" w:rsidRPr="00F10F98" w:rsidRDefault="0076154F" w:rsidP="00E40919">
      <w:pPr>
        <w:pStyle w:val="Default"/>
        <w:rPr>
          <w:rFonts w:ascii="Times New Roman" w:hAnsi="Times New Roman" w:cs="Times New Roman"/>
          <w:color w:val="auto"/>
        </w:rPr>
      </w:pPr>
      <w:r w:rsidRPr="0076154F">
        <w:rPr>
          <w:rFonts w:ascii="Times New Roman" w:hAnsi="Times New Roman" w:cs="Times New Roman"/>
          <w:b/>
          <w:bCs/>
          <w:color w:val="004245"/>
        </w:rPr>
        <w:t xml:space="preserve">#●98015 </w:t>
      </w:r>
      <w:r w:rsidR="00E40919">
        <w:rPr>
          <w:rFonts w:ascii="Times New Roman" w:hAnsi="Times New Roman" w:cs="Times New Roman"/>
          <w:b/>
          <w:bCs/>
          <w:color w:val="004245"/>
        </w:rPr>
        <w:tab/>
      </w:r>
      <w:r w:rsidR="00E40919" w:rsidRPr="00F10F98">
        <w:rPr>
          <w:rFonts w:ascii="Times New Roman" w:hAnsi="Times New Roman" w:cs="Times New Roman"/>
          <w:color w:val="auto"/>
        </w:rPr>
        <w:t>Synchronous audio-only visit for the evaluation and management of an established</w:t>
      </w:r>
    </w:p>
    <w:p w14:paraId="56CC2A5F" w14:textId="79198F0C" w:rsidR="0076154F" w:rsidRDefault="00E40919" w:rsidP="00E40919">
      <w:pPr>
        <w:pStyle w:val="Default"/>
        <w:ind w:left="1440"/>
        <w:rPr>
          <w:rFonts w:ascii="Times New Roman" w:hAnsi="Times New Roman" w:cs="Times New Roman"/>
          <w:color w:val="auto"/>
        </w:rPr>
      </w:pPr>
      <w:r w:rsidRPr="00F10F98">
        <w:rPr>
          <w:rFonts w:ascii="Times New Roman" w:hAnsi="Times New Roman" w:cs="Times New Roman"/>
          <w:color w:val="auto"/>
        </w:rPr>
        <w:t>patient, which requires a medically appropriate history and/or examination, high medical decision making, and more than 10 minutes of medical discussion. When using total time on the date of the encounter for code selection, 40 minutes must be met or exceeded.</w:t>
      </w:r>
    </w:p>
    <w:p w14:paraId="7C472D4F" w14:textId="77777777" w:rsidR="000F2AC2" w:rsidRDefault="000F2AC2" w:rsidP="000F2AC2">
      <w:pPr>
        <w:pStyle w:val="Default"/>
        <w:rPr>
          <w:rFonts w:ascii="Times New Roman" w:hAnsi="Times New Roman" w:cs="Times New Roman"/>
          <w:color w:val="auto"/>
        </w:rPr>
      </w:pPr>
    </w:p>
    <w:p w14:paraId="44FEA517" w14:textId="77777777" w:rsidR="00CA7FF0" w:rsidRDefault="00CA7FF0" w:rsidP="00473A95">
      <w:pPr>
        <w:pStyle w:val="Default"/>
        <w:ind w:left="1440" w:hanging="1440"/>
        <w:rPr>
          <w:rFonts w:ascii="Times New Roman" w:hAnsi="Times New Roman" w:cs="Times New Roman"/>
          <w:b/>
          <w:bCs/>
          <w:color w:val="auto"/>
        </w:rPr>
      </w:pPr>
    </w:p>
    <w:p w14:paraId="2050ACA0" w14:textId="77777777" w:rsidR="00CA7FF0" w:rsidRDefault="00CA7FF0" w:rsidP="00473A95">
      <w:pPr>
        <w:pStyle w:val="Default"/>
        <w:ind w:left="1440" w:hanging="1440"/>
        <w:rPr>
          <w:rFonts w:ascii="Times New Roman" w:hAnsi="Times New Roman" w:cs="Times New Roman"/>
          <w:b/>
          <w:bCs/>
          <w:color w:val="auto"/>
        </w:rPr>
      </w:pPr>
    </w:p>
    <w:p w14:paraId="24E60D40" w14:textId="781031BA" w:rsidR="00BA6C9C" w:rsidRDefault="00C24954" w:rsidP="00473A95">
      <w:pPr>
        <w:pStyle w:val="Default"/>
        <w:ind w:left="1440" w:hanging="1440"/>
        <w:rPr>
          <w:rFonts w:ascii="Times New Roman" w:hAnsi="Times New Roman" w:cs="Times New Roman"/>
          <w:b/>
          <w:bCs/>
          <w:color w:val="auto"/>
        </w:rPr>
      </w:pPr>
      <w:r w:rsidRPr="00C24954">
        <w:rPr>
          <w:rFonts w:ascii="Times New Roman" w:hAnsi="Times New Roman" w:cs="Times New Roman"/>
          <w:b/>
          <w:bCs/>
          <w:color w:val="auto"/>
        </w:rPr>
        <w:lastRenderedPageBreak/>
        <w:t>►</w:t>
      </w:r>
      <w:r w:rsidR="00B74E55">
        <w:rPr>
          <w:rFonts w:ascii="Times New Roman" w:hAnsi="Times New Roman" w:cs="Times New Roman"/>
          <w:b/>
          <w:bCs/>
          <w:color w:val="auto"/>
        </w:rPr>
        <w:t>Brief Synchronous Communication Technology Service (eg. Virtual Check-In)</w:t>
      </w:r>
      <w:bookmarkStart w:id="17" w:name="_Hlk186224199"/>
      <w:r w:rsidRPr="00C24954">
        <w:rPr>
          <w:rFonts w:ascii="Times New Roman" w:hAnsi="Times New Roman" w:cs="Times New Roman"/>
          <w:b/>
          <w:bCs/>
          <w:color w:val="auto"/>
        </w:rPr>
        <w:t>◄</w:t>
      </w:r>
      <w:bookmarkEnd w:id="17"/>
    </w:p>
    <w:p w14:paraId="081A25F2" w14:textId="77777777" w:rsidR="0059062B" w:rsidRDefault="0059062B" w:rsidP="00473A95">
      <w:pPr>
        <w:pStyle w:val="Default"/>
        <w:ind w:left="1440" w:hanging="1440"/>
        <w:rPr>
          <w:rFonts w:ascii="Times New Roman" w:hAnsi="Times New Roman" w:cs="Times New Roman"/>
          <w:b/>
          <w:bCs/>
          <w:color w:val="auto"/>
        </w:rPr>
      </w:pPr>
    </w:p>
    <w:p w14:paraId="06A6A7A6" w14:textId="40FABDCB" w:rsidR="0059062B" w:rsidRPr="00723701" w:rsidRDefault="00723701" w:rsidP="001E246D">
      <w:pPr>
        <w:pStyle w:val="Default"/>
        <w:rPr>
          <w:rFonts w:ascii="Times New Roman" w:hAnsi="Times New Roman" w:cs="Times New Roman"/>
          <w:color w:val="auto"/>
        </w:rPr>
      </w:pPr>
      <w:r w:rsidRPr="00723701">
        <w:rPr>
          <w:rFonts w:ascii="Times New Roman" w:hAnsi="Times New Roman" w:cs="Times New Roman"/>
          <w:b/>
          <w:bCs/>
          <w:color w:val="auto"/>
        </w:rPr>
        <w:t>►</w:t>
      </w:r>
      <w:r>
        <w:rPr>
          <w:rFonts w:ascii="Times New Roman" w:hAnsi="Times New Roman" w:cs="Times New Roman"/>
          <w:color w:val="auto"/>
        </w:rPr>
        <w:t xml:space="preserve">Code </w:t>
      </w:r>
      <w:r w:rsidRPr="002C31F6">
        <w:rPr>
          <w:rFonts w:ascii="Times New Roman" w:hAnsi="Times New Roman" w:cs="Times New Roman"/>
          <w:b/>
          <w:bCs/>
          <w:color w:val="auto"/>
        </w:rPr>
        <w:t>98016</w:t>
      </w:r>
      <w:r>
        <w:rPr>
          <w:rFonts w:ascii="Times New Roman" w:hAnsi="Times New Roman" w:cs="Times New Roman"/>
          <w:color w:val="auto"/>
        </w:rPr>
        <w:t xml:space="preserve"> is reported for established patients only.  The service is patient-initiated</w:t>
      </w:r>
      <w:r w:rsidR="002775D6">
        <w:rPr>
          <w:rFonts w:ascii="Times New Roman" w:hAnsi="Times New Roman" w:cs="Times New Roman"/>
          <w:color w:val="auto"/>
        </w:rPr>
        <w:t xml:space="preserve"> and intended</w:t>
      </w:r>
      <w:r w:rsidR="00955430">
        <w:rPr>
          <w:rFonts w:ascii="Times New Roman" w:hAnsi="Times New Roman" w:cs="Times New Roman"/>
          <w:color w:val="auto"/>
        </w:rPr>
        <w:t xml:space="preserve"> </w:t>
      </w:r>
      <w:r w:rsidR="002775D6">
        <w:rPr>
          <w:rFonts w:ascii="Times New Roman" w:hAnsi="Times New Roman" w:cs="Times New Roman"/>
          <w:color w:val="auto"/>
        </w:rPr>
        <w:t xml:space="preserve">to evaluate </w:t>
      </w:r>
      <w:r w:rsidR="006129B4">
        <w:rPr>
          <w:rFonts w:ascii="Times New Roman" w:hAnsi="Times New Roman" w:cs="Times New Roman"/>
          <w:color w:val="auto"/>
        </w:rPr>
        <w:t xml:space="preserve">whether </w:t>
      </w:r>
      <w:r w:rsidR="002775D6">
        <w:rPr>
          <w:rFonts w:ascii="Times New Roman" w:hAnsi="Times New Roman" w:cs="Times New Roman"/>
          <w:color w:val="auto"/>
        </w:rPr>
        <w:t>a more extensive visit type is re</w:t>
      </w:r>
      <w:r w:rsidR="006129B4">
        <w:rPr>
          <w:rFonts w:ascii="Times New Roman" w:hAnsi="Times New Roman" w:cs="Times New Roman"/>
          <w:color w:val="auto"/>
        </w:rPr>
        <w:t>quired</w:t>
      </w:r>
      <w:r w:rsidR="00E475CA">
        <w:rPr>
          <w:rFonts w:ascii="Times New Roman" w:hAnsi="Times New Roman" w:cs="Times New Roman"/>
          <w:color w:val="auto"/>
        </w:rPr>
        <w:t xml:space="preserve"> (eg. An office or other outpatient E/M service [99212, 99213. 992</w:t>
      </w:r>
      <w:r w:rsidR="009A3120">
        <w:rPr>
          <w:rFonts w:ascii="Times New Roman" w:hAnsi="Times New Roman" w:cs="Times New Roman"/>
          <w:color w:val="auto"/>
        </w:rPr>
        <w:t>14, 99215])</w:t>
      </w:r>
      <w:r w:rsidR="006129B4">
        <w:rPr>
          <w:rFonts w:ascii="Times New Roman" w:hAnsi="Times New Roman" w:cs="Times New Roman"/>
          <w:color w:val="auto"/>
        </w:rPr>
        <w:t xml:space="preserve">. </w:t>
      </w:r>
      <w:r w:rsidR="009A3120">
        <w:rPr>
          <w:rFonts w:ascii="Times New Roman" w:hAnsi="Times New Roman" w:cs="Times New Roman"/>
          <w:color w:val="auto"/>
        </w:rPr>
        <w:t xml:space="preserve">Video technology is not required.  Code </w:t>
      </w:r>
      <w:r w:rsidR="009A3120" w:rsidRPr="002C31F6">
        <w:rPr>
          <w:rFonts w:ascii="Times New Roman" w:hAnsi="Times New Roman" w:cs="Times New Roman"/>
          <w:b/>
          <w:bCs/>
          <w:color w:val="auto"/>
        </w:rPr>
        <w:t>9</w:t>
      </w:r>
      <w:r w:rsidR="00D454FE" w:rsidRPr="002C31F6">
        <w:rPr>
          <w:rFonts w:ascii="Times New Roman" w:hAnsi="Times New Roman" w:cs="Times New Roman"/>
          <w:b/>
          <w:bCs/>
          <w:color w:val="auto"/>
        </w:rPr>
        <w:t>8016</w:t>
      </w:r>
      <w:r w:rsidR="00D454FE">
        <w:rPr>
          <w:rFonts w:ascii="Times New Roman" w:hAnsi="Times New Roman" w:cs="Times New Roman"/>
          <w:color w:val="auto"/>
        </w:rPr>
        <w:t xml:space="preserve"> describes a service of shorter duration than the audio-only services and has other restrictions that ar</w:t>
      </w:r>
      <w:r w:rsidR="00911D9F">
        <w:rPr>
          <w:rFonts w:ascii="Times New Roman" w:hAnsi="Times New Roman" w:cs="Times New Roman"/>
          <w:color w:val="auto"/>
        </w:rPr>
        <w:t>e related to the intended use as a “virtual check-in” or triage to determine if another E/M service is necessary.  When the patient-initiate</w:t>
      </w:r>
      <w:r w:rsidR="004C03B4">
        <w:rPr>
          <w:rFonts w:ascii="Times New Roman" w:hAnsi="Times New Roman" w:cs="Times New Roman"/>
          <w:color w:val="auto"/>
        </w:rPr>
        <w:t xml:space="preserve">d check-in leads to an E/M service on the same calendar date, and when time is used to select the level </w:t>
      </w:r>
      <w:r w:rsidR="00CC182D">
        <w:rPr>
          <w:rFonts w:ascii="Times New Roman" w:hAnsi="Times New Roman" w:cs="Times New Roman"/>
          <w:color w:val="auto"/>
        </w:rPr>
        <w:t xml:space="preserve">of that E/M service, the time from </w:t>
      </w:r>
      <w:r w:rsidR="00CC182D" w:rsidRPr="002C31F6">
        <w:rPr>
          <w:rFonts w:ascii="Times New Roman" w:hAnsi="Times New Roman" w:cs="Times New Roman"/>
          <w:b/>
          <w:bCs/>
          <w:color w:val="auto"/>
        </w:rPr>
        <w:t>98016</w:t>
      </w:r>
      <w:r w:rsidR="00CC182D">
        <w:rPr>
          <w:rFonts w:ascii="Times New Roman" w:hAnsi="Times New Roman" w:cs="Times New Roman"/>
          <w:color w:val="auto"/>
        </w:rPr>
        <w:t xml:space="preserve"> may be added to the time of the E/M service for </w:t>
      </w:r>
      <w:r w:rsidR="00955430">
        <w:rPr>
          <w:rFonts w:ascii="Times New Roman" w:hAnsi="Times New Roman" w:cs="Times New Roman"/>
          <w:color w:val="auto"/>
        </w:rPr>
        <w:t>total time on the date of the encounter.</w:t>
      </w:r>
      <w:r w:rsidR="00955430" w:rsidRPr="00955430">
        <w:rPr>
          <w:rFonts w:ascii="Times New Roman" w:hAnsi="Times New Roman" w:cs="Times New Roman"/>
          <w:b/>
          <w:bCs/>
          <w:color w:val="auto"/>
        </w:rPr>
        <w:t>◄</w:t>
      </w:r>
      <w:r w:rsidR="006129B4">
        <w:rPr>
          <w:rFonts w:ascii="Times New Roman" w:hAnsi="Times New Roman" w:cs="Times New Roman"/>
          <w:color w:val="auto"/>
        </w:rPr>
        <w:t xml:space="preserve"> </w:t>
      </w:r>
    </w:p>
    <w:p w14:paraId="4628D4B7" w14:textId="77777777" w:rsidR="00BA6C9C" w:rsidRDefault="00BA6C9C" w:rsidP="00473A95">
      <w:pPr>
        <w:pStyle w:val="Default"/>
        <w:ind w:left="1440" w:hanging="1440"/>
        <w:rPr>
          <w:rFonts w:ascii="Times New Roman" w:hAnsi="Times New Roman" w:cs="Times New Roman"/>
          <w:b/>
          <w:bCs/>
          <w:color w:val="auto"/>
        </w:rPr>
      </w:pPr>
    </w:p>
    <w:p w14:paraId="310D41F7" w14:textId="0B3FAD3F" w:rsidR="00473A95" w:rsidRPr="00473A95" w:rsidRDefault="009F6358" w:rsidP="00473A95">
      <w:pPr>
        <w:pStyle w:val="Default"/>
        <w:ind w:left="1440" w:hanging="1440"/>
        <w:rPr>
          <w:rFonts w:ascii="Times New Roman" w:hAnsi="Times New Roman" w:cs="Times New Roman"/>
          <w:color w:val="auto"/>
        </w:rPr>
      </w:pPr>
      <w:r w:rsidRPr="009F6358">
        <w:rPr>
          <w:rFonts w:ascii="Times New Roman" w:hAnsi="Times New Roman" w:cs="Times New Roman"/>
          <w:b/>
          <w:bCs/>
          <w:color w:val="auto"/>
        </w:rPr>
        <w:t>#</w:t>
      </w:r>
      <w:bookmarkStart w:id="18" w:name="_Hlk186548246"/>
      <w:r w:rsidRPr="009F6358">
        <w:rPr>
          <w:rFonts w:ascii="Times New Roman" w:hAnsi="Times New Roman" w:cs="Times New Roman"/>
          <w:b/>
          <w:bCs/>
          <w:color w:val="auto"/>
        </w:rPr>
        <w:t>●</w:t>
      </w:r>
      <w:bookmarkEnd w:id="18"/>
      <w:r w:rsidRPr="009F6358">
        <w:rPr>
          <w:rFonts w:ascii="Times New Roman" w:hAnsi="Times New Roman" w:cs="Times New Roman"/>
          <w:b/>
          <w:bCs/>
          <w:color w:val="auto"/>
        </w:rPr>
        <w:t xml:space="preserve">98016 </w:t>
      </w:r>
      <w:r w:rsidR="00DB38AC">
        <w:rPr>
          <w:rFonts w:ascii="Times New Roman" w:hAnsi="Times New Roman" w:cs="Times New Roman"/>
          <w:b/>
          <w:bCs/>
          <w:color w:val="auto"/>
        </w:rPr>
        <w:tab/>
      </w:r>
      <w:r w:rsidR="00473A95" w:rsidRPr="00473A95">
        <w:rPr>
          <w:rFonts w:ascii="Times New Roman" w:hAnsi="Times New Roman" w:cs="Times New Roman"/>
          <w:color w:val="auto"/>
        </w:rPr>
        <w:t>Brief communication technology-based service (eg, virtual check-in) by a physician or</w:t>
      </w:r>
      <w:r w:rsidR="00473A95" w:rsidRPr="00473A95">
        <w:rPr>
          <w:rFonts w:ascii="Times New Roman" w:hAnsi="Times New Roman" w:cs="Times New Roman"/>
          <w:color w:val="auto"/>
        </w:rPr>
        <w:t xml:space="preserve"> </w:t>
      </w:r>
      <w:r w:rsidR="00473A95" w:rsidRPr="00473A95">
        <w:rPr>
          <w:rFonts w:ascii="Times New Roman" w:hAnsi="Times New Roman" w:cs="Times New Roman"/>
          <w:color w:val="auto"/>
        </w:rPr>
        <w:t>other qualified health care professional who can report evaluation and management</w:t>
      </w:r>
    </w:p>
    <w:p w14:paraId="6F7685CD" w14:textId="6B0A3E38" w:rsidR="009F6358" w:rsidRDefault="00473A95" w:rsidP="00473A95">
      <w:pPr>
        <w:pStyle w:val="Default"/>
        <w:ind w:left="1440"/>
        <w:rPr>
          <w:rFonts w:ascii="Times New Roman" w:hAnsi="Times New Roman" w:cs="Times New Roman"/>
          <w:color w:val="auto"/>
        </w:rPr>
      </w:pPr>
      <w:r w:rsidRPr="00473A95">
        <w:rPr>
          <w:rFonts w:ascii="Times New Roman" w:hAnsi="Times New Roman" w:cs="Times New Roman"/>
          <w:color w:val="auto"/>
        </w:rPr>
        <w:t>services, provided to an established patient, not originating from a related evaluation and</w:t>
      </w:r>
      <w:r w:rsidRPr="00473A95">
        <w:rPr>
          <w:rFonts w:ascii="Times New Roman" w:hAnsi="Times New Roman" w:cs="Times New Roman"/>
          <w:color w:val="auto"/>
        </w:rPr>
        <w:t xml:space="preserve"> </w:t>
      </w:r>
      <w:r w:rsidRPr="00473A95">
        <w:rPr>
          <w:rFonts w:ascii="Times New Roman" w:hAnsi="Times New Roman" w:cs="Times New Roman"/>
          <w:color w:val="auto"/>
        </w:rPr>
        <w:t>management service provided within the previous 7 days nor leading to an evaluation</w:t>
      </w:r>
      <w:r w:rsidRPr="00473A95">
        <w:rPr>
          <w:rFonts w:ascii="Times New Roman" w:hAnsi="Times New Roman" w:cs="Times New Roman"/>
          <w:color w:val="auto"/>
        </w:rPr>
        <w:t xml:space="preserve"> </w:t>
      </w:r>
      <w:r w:rsidRPr="00473A95">
        <w:rPr>
          <w:rFonts w:ascii="Times New Roman" w:hAnsi="Times New Roman" w:cs="Times New Roman"/>
          <w:color w:val="auto"/>
        </w:rPr>
        <w:t>and management service or procedure within the next 24 hours or soonest available</w:t>
      </w:r>
      <w:r w:rsidRPr="00473A95">
        <w:rPr>
          <w:rFonts w:ascii="Times New Roman" w:hAnsi="Times New Roman" w:cs="Times New Roman"/>
          <w:color w:val="auto"/>
        </w:rPr>
        <w:t xml:space="preserve"> </w:t>
      </w:r>
      <w:r w:rsidRPr="00473A95">
        <w:rPr>
          <w:rFonts w:ascii="Times New Roman" w:hAnsi="Times New Roman" w:cs="Times New Roman"/>
          <w:color w:val="auto"/>
        </w:rPr>
        <w:t>appointment, 5-10 minutes of medical discussion</w:t>
      </w:r>
    </w:p>
    <w:p w14:paraId="1F122731" w14:textId="77777777" w:rsidR="00CC226F" w:rsidRDefault="00CC226F" w:rsidP="00CC226F">
      <w:pPr>
        <w:pStyle w:val="Default"/>
        <w:rPr>
          <w:rFonts w:ascii="Times New Roman" w:hAnsi="Times New Roman" w:cs="Times New Roman"/>
          <w:color w:val="auto"/>
        </w:rPr>
      </w:pPr>
    </w:p>
    <w:p w14:paraId="345EA1DD" w14:textId="355A596F" w:rsidR="00CC226F" w:rsidRDefault="009122CB" w:rsidP="00CC226F">
      <w:pPr>
        <w:pStyle w:val="Default"/>
        <w:rPr>
          <w:rFonts w:ascii="Times New Roman" w:hAnsi="Times New Roman" w:cs="Times New Roman"/>
          <w:b/>
          <w:bCs/>
          <w:color w:val="auto"/>
        </w:rPr>
      </w:pPr>
      <w:r w:rsidRPr="009122CB">
        <w:rPr>
          <w:rFonts w:ascii="Times New Roman" w:hAnsi="Times New Roman" w:cs="Times New Roman"/>
          <w:b/>
          <w:bCs/>
          <w:color w:val="auto"/>
        </w:rPr>
        <w:t>►</w:t>
      </w:r>
      <w:r>
        <w:rPr>
          <w:rFonts w:ascii="Times New Roman" w:hAnsi="Times New Roman" w:cs="Times New Roman"/>
          <w:color w:val="auto"/>
        </w:rPr>
        <w:t xml:space="preserve">(Do  not report </w:t>
      </w:r>
      <w:r w:rsidRPr="002C31F6">
        <w:rPr>
          <w:rFonts w:ascii="Times New Roman" w:hAnsi="Times New Roman" w:cs="Times New Roman"/>
          <w:b/>
          <w:bCs/>
          <w:color w:val="auto"/>
        </w:rPr>
        <w:t>98016</w:t>
      </w:r>
      <w:r>
        <w:rPr>
          <w:rFonts w:ascii="Times New Roman" w:hAnsi="Times New Roman" w:cs="Times New Roman"/>
          <w:color w:val="auto"/>
        </w:rPr>
        <w:t xml:space="preserve"> in conjunction with </w:t>
      </w:r>
      <w:r w:rsidRPr="002C31F6">
        <w:rPr>
          <w:rFonts w:ascii="Times New Roman" w:hAnsi="Times New Roman" w:cs="Times New Roman"/>
          <w:b/>
          <w:bCs/>
          <w:color w:val="auto"/>
        </w:rPr>
        <w:t>98000-98015</w:t>
      </w:r>
      <w:r>
        <w:rPr>
          <w:rFonts w:ascii="Times New Roman" w:hAnsi="Times New Roman" w:cs="Times New Roman"/>
          <w:color w:val="auto"/>
        </w:rPr>
        <w:t>)</w:t>
      </w:r>
      <w:bookmarkStart w:id="19" w:name="_Hlk186224433"/>
      <w:r w:rsidRPr="009122CB">
        <w:rPr>
          <w:rFonts w:ascii="Times New Roman" w:hAnsi="Times New Roman" w:cs="Times New Roman"/>
          <w:b/>
          <w:bCs/>
          <w:color w:val="auto"/>
        </w:rPr>
        <w:t>◄</w:t>
      </w:r>
      <w:bookmarkEnd w:id="19"/>
    </w:p>
    <w:p w14:paraId="1AA9E38C" w14:textId="77777777" w:rsidR="001E246D" w:rsidRDefault="001E246D" w:rsidP="00CC226F">
      <w:pPr>
        <w:pStyle w:val="Default"/>
        <w:rPr>
          <w:rFonts w:ascii="Times New Roman" w:hAnsi="Times New Roman" w:cs="Times New Roman"/>
          <w:b/>
          <w:bCs/>
          <w:color w:val="auto"/>
        </w:rPr>
      </w:pPr>
    </w:p>
    <w:p w14:paraId="33AA91CC" w14:textId="4AD1100A" w:rsidR="001E246D" w:rsidRDefault="001E246D" w:rsidP="00CC226F">
      <w:pPr>
        <w:pStyle w:val="Default"/>
        <w:rPr>
          <w:rFonts w:ascii="Times New Roman" w:hAnsi="Times New Roman" w:cs="Times New Roman"/>
          <w:b/>
          <w:bCs/>
          <w:color w:val="auto"/>
        </w:rPr>
      </w:pPr>
      <w:r w:rsidRPr="001E246D">
        <w:rPr>
          <w:rFonts w:ascii="Times New Roman" w:hAnsi="Times New Roman" w:cs="Times New Roman"/>
          <w:b/>
          <w:bCs/>
          <w:color w:val="auto"/>
        </w:rPr>
        <w:t>►</w:t>
      </w:r>
      <w:r>
        <w:rPr>
          <w:rFonts w:ascii="Times New Roman" w:hAnsi="Times New Roman" w:cs="Times New Roman"/>
          <w:color w:val="auto"/>
        </w:rPr>
        <w:t>(D</w:t>
      </w:r>
      <w:r w:rsidRPr="001E246D">
        <w:rPr>
          <w:rFonts w:ascii="Times New Roman" w:hAnsi="Times New Roman" w:cs="Times New Roman"/>
          <w:color w:val="auto"/>
        </w:rPr>
        <w:t>o not report services of less than 5 minutes of medical discussion)</w:t>
      </w:r>
      <w:r w:rsidRPr="001E246D">
        <w:rPr>
          <w:rFonts w:ascii="Times New Roman" w:hAnsi="Times New Roman" w:cs="Times New Roman"/>
          <w:b/>
          <w:bCs/>
          <w:color w:val="auto"/>
        </w:rPr>
        <w:t>◄</w:t>
      </w:r>
    </w:p>
    <w:p w14:paraId="44D27F29" w14:textId="77777777" w:rsidR="00837D76" w:rsidRDefault="00837D76" w:rsidP="00CC226F">
      <w:pPr>
        <w:pStyle w:val="Default"/>
        <w:rPr>
          <w:rFonts w:ascii="Times New Roman" w:hAnsi="Times New Roman" w:cs="Times New Roman"/>
          <w:b/>
          <w:bCs/>
          <w:color w:val="auto"/>
        </w:rPr>
      </w:pPr>
    </w:p>
    <w:p w14:paraId="723118F8" w14:textId="2457C32D" w:rsidR="00837D76" w:rsidRPr="0009437A" w:rsidRDefault="00837D76" w:rsidP="00CC226F">
      <w:pPr>
        <w:pStyle w:val="Default"/>
        <w:rPr>
          <w:rFonts w:ascii="Times New Roman" w:hAnsi="Times New Roman" w:cs="Times New Roman"/>
          <w:b/>
          <w:bCs/>
          <w:color w:val="auto"/>
          <w:u w:val="single"/>
        </w:rPr>
      </w:pPr>
      <w:r w:rsidRPr="0009437A">
        <w:rPr>
          <w:rFonts w:ascii="Times New Roman" w:hAnsi="Times New Roman" w:cs="Times New Roman"/>
          <w:b/>
          <w:bCs/>
          <w:color w:val="auto"/>
          <w:u w:val="single"/>
        </w:rPr>
        <w:t>Medicine</w:t>
      </w:r>
    </w:p>
    <w:p w14:paraId="4DD24AEC" w14:textId="77777777" w:rsidR="00882003" w:rsidRDefault="00882003" w:rsidP="00CC226F">
      <w:pPr>
        <w:pStyle w:val="Default"/>
        <w:rPr>
          <w:rFonts w:ascii="Times New Roman" w:hAnsi="Times New Roman" w:cs="Times New Roman"/>
          <w:b/>
          <w:bCs/>
          <w:color w:val="auto"/>
        </w:rPr>
      </w:pPr>
    </w:p>
    <w:p w14:paraId="3491CDF2" w14:textId="656CC84F" w:rsidR="00882003" w:rsidRDefault="00E13494" w:rsidP="00CC226F">
      <w:pPr>
        <w:pStyle w:val="Default"/>
        <w:rPr>
          <w:rFonts w:ascii="Times New Roman" w:hAnsi="Times New Roman" w:cs="Times New Roman"/>
          <w:b/>
          <w:bCs/>
          <w:color w:val="auto"/>
        </w:rPr>
      </w:pPr>
      <w:r>
        <w:rPr>
          <w:rFonts w:ascii="Times New Roman" w:hAnsi="Times New Roman" w:cs="Times New Roman"/>
          <w:b/>
          <w:bCs/>
          <w:color w:val="auto"/>
        </w:rPr>
        <w:t>Education and Training for Patient Self-Management</w:t>
      </w:r>
    </w:p>
    <w:p w14:paraId="4CC258D3" w14:textId="77777777" w:rsidR="00E13494" w:rsidRDefault="00E13494" w:rsidP="00CC226F">
      <w:pPr>
        <w:pStyle w:val="Default"/>
        <w:rPr>
          <w:rFonts w:ascii="Times New Roman" w:hAnsi="Times New Roman" w:cs="Times New Roman"/>
          <w:b/>
          <w:bCs/>
          <w:color w:val="auto"/>
        </w:rPr>
      </w:pPr>
    </w:p>
    <w:p w14:paraId="74FB537C" w14:textId="44E47434" w:rsidR="00473A95" w:rsidRDefault="001634CE" w:rsidP="00473A95">
      <w:pPr>
        <w:pStyle w:val="Default"/>
        <w:rPr>
          <w:rFonts w:ascii="Times New Roman" w:hAnsi="Times New Roman" w:cs="Times New Roman"/>
          <w:color w:val="auto"/>
        </w:rPr>
      </w:pPr>
      <w:r w:rsidRPr="00067746">
        <w:rPr>
          <w:rFonts w:ascii="Times New Roman" w:hAnsi="Times New Roman" w:cs="Times New Roman"/>
          <w:b/>
          <w:bCs/>
          <w:color w:val="auto"/>
        </w:rPr>
        <w:t>*</w:t>
      </w:r>
      <w:r>
        <w:rPr>
          <w:rFonts w:ascii="Times New Roman" w:hAnsi="Times New Roman" w:cs="Times New Roman"/>
          <w:color w:val="auto"/>
        </w:rPr>
        <w:t xml:space="preserve">See CPT 2025 for </w:t>
      </w:r>
      <w:r w:rsidR="00067746">
        <w:rPr>
          <w:rFonts w:ascii="Times New Roman" w:hAnsi="Times New Roman" w:cs="Times New Roman"/>
          <w:color w:val="auto"/>
        </w:rPr>
        <w:t>revisions to G</w:t>
      </w:r>
      <w:r w:rsidR="000F4511">
        <w:rPr>
          <w:rFonts w:ascii="Times New Roman" w:hAnsi="Times New Roman" w:cs="Times New Roman"/>
          <w:color w:val="auto"/>
        </w:rPr>
        <w:t xml:space="preserve">uidelines for </w:t>
      </w:r>
      <w:r w:rsidR="00067746">
        <w:rPr>
          <w:rFonts w:ascii="Times New Roman" w:hAnsi="Times New Roman" w:cs="Times New Roman"/>
          <w:color w:val="auto"/>
        </w:rPr>
        <w:t>Education and Training for Patient Self-Management</w:t>
      </w:r>
      <w:r w:rsidR="000F4511">
        <w:rPr>
          <w:rFonts w:ascii="Times New Roman" w:hAnsi="Times New Roman" w:cs="Times New Roman"/>
          <w:color w:val="auto"/>
        </w:rPr>
        <w:t>.</w:t>
      </w:r>
    </w:p>
    <w:p w14:paraId="6919D613" w14:textId="77777777" w:rsidR="000F4511" w:rsidRDefault="000F4511" w:rsidP="00473A95">
      <w:pPr>
        <w:pStyle w:val="Default"/>
        <w:rPr>
          <w:rFonts w:ascii="Times New Roman" w:hAnsi="Times New Roman" w:cs="Times New Roman"/>
          <w:color w:val="auto"/>
        </w:rPr>
      </w:pPr>
    </w:p>
    <w:p w14:paraId="22797374" w14:textId="0B42583C" w:rsidR="00473A95" w:rsidRDefault="00252A71" w:rsidP="00BA6C9C">
      <w:pPr>
        <w:pStyle w:val="Default"/>
        <w:ind w:left="1440" w:hanging="1440"/>
        <w:rPr>
          <w:rFonts w:ascii="Times New Roman" w:hAnsi="Times New Roman" w:cs="Times New Roman"/>
          <w:color w:val="auto"/>
        </w:rPr>
      </w:pPr>
      <w:bookmarkStart w:id="20" w:name="_Hlk186224958"/>
      <w:r w:rsidRPr="00252A71">
        <w:rPr>
          <w:rFonts w:ascii="Segoe UI Symbol" w:hAnsi="Segoe UI Symbol" w:cs="Segoe UI Symbol"/>
          <w:b/>
          <w:bCs/>
          <w:color w:val="auto"/>
        </w:rPr>
        <w:t>★</w:t>
      </w:r>
      <w:bookmarkEnd w:id="20"/>
      <w:r w:rsidR="00F5419A" w:rsidRPr="00252A71">
        <w:rPr>
          <w:rFonts w:ascii="Times New Roman" w:hAnsi="Times New Roman" w:cs="Times New Roman"/>
          <w:b/>
          <w:bCs/>
          <w:color w:val="auto"/>
        </w:rPr>
        <w:t>▲98960</w:t>
      </w:r>
      <w:r w:rsidR="000C4993">
        <w:rPr>
          <w:rFonts w:ascii="Times New Roman" w:hAnsi="Times New Roman" w:cs="Times New Roman"/>
          <w:b/>
          <w:bCs/>
          <w:color w:val="auto"/>
        </w:rPr>
        <w:tab/>
      </w:r>
      <w:r w:rsidR="000C4993" w:rsidRPr="000C4993">
        <w:rPr>
          <w:rFonts w:ascii="Times New Roman" w:hAnsi="Times New Roman" w:cs="Times New Roman"/>
          <w:color w:val="auto"/>
        </w:rPr>
        <w:t>Education and training for patient self-management by a nonphysician qualified health</w:t>
      </w:r>
      <w:r w:rsidR="00BA6C9C">
        <w:rPr>
          <w:rFonts w:ascii="Times New Roman" w:hAnsi="Times New Roman" w:cs="Times New Roman"/>
          <w:color w:val="auto"/>
        </w:rPr>
        <w:t xml:space="preserve"> </w:t>
      </w:r>
      <w:r w:rsidR="000C4993" w:rsidRPr="000C4993">
        <w:rPr>
          <w:rFonts w:ascii="Times New Roman" w:hAnsi="Times New Roman" w:cs="Times New Roman"/>
          <w:color w:val="auto"/>
        </w:rPr>
        <w:t>care professional using a standardized curriculum, face-to-face with the patient (could</w:t>
      </w:r>
      <w:r w:rsidR="00BA6C9C">
        <w:rPr>
          <w:rFonts w:ascii="Times New Roman" w:hAnsi="Times New Roman" w:cs="Times New Roman"/>
          <w:color w:val="auto"/>
        </w:rPr>
        <w:t xml:space="preserve"> </w:t>
      </w:r>
      <w:r w:rsidR="000C4993" w:rsidRPr="000C4993">
        <w:rPr>
          <w:rFonts w:ascii="Times New Roman" w:hAnsi="Times New Roman" w:cs="Times New Roman"/>
          <w:color w:val="auto"/>
        </w:rPr>
        <w:t>include caregiver/family) each 30 minutes; individual patient</w:t>
      </w:r>
    </w:p>
    <w:p w14:paraId="6F6A43C2" w14:textId="77777777" w:rsidR="00C71EB1" w:rsidRDefault="00C71EB1" w:rsidP="00BA6C9C">
      <w:pPr>
        <w:pStyle w:val="Default"/>
        <w:ind w:left="1440" w:hanging="1440"/>
        <w:rPr>
          <w:rFonts w:ascii="Times New Roman" w:hAnsi="Times New Roman" w:cs="Times New Roman"/>
          <w:color w:val="auto"/>
        </w:rPr>
      </w:pPr>
    </w:p>
    <w:p w14:paraId="0F43D45F" w14:textId="470713F8" w:rsidR="00C71EB1" w:rsidRDefault="00C71EB1" w:rsidP="00C71EB1">
      <w:pPr>
        <w:pStyle w:val="Default"/>
        <w:ind w:left="1440" w:hanging="1440"/>
        <w:rPr>
          <w:rFonts w:ascii="Times New Roman" w:hAnsi="Times New Roman" w:cs="Times New Roman"/>
          <w:color w:val="auto"/>
        </w:rPr>
      </w:pPr>
      <w:r w:rsidRPr="00C71EB1">
        <w:rPr>
          <w:rFonts w:ascii="Segoe UI Symbol" w:hAnsi="Segoe UI Symbol" w:cs="Segoe UI Symbol"/>
          <w:b/>
          <w:bCs/>
          <w:color w:val="auto"/>
        </w:rPr>
        <w:t>★</w:t>
      </w:r>
      <w:r w:rsidRPr="00C71EB1">
        <w:rPr>
          <w:rFonts w:ascii="Times New Roman" w:hAnsi="Times New Roman" w:cs="Times New Roman"/>
          <w:b/>
          <w:bCs/>
          <w:color w:val="auto"/>
        </w:rPr>
        <w:t>▲98961</w:t>
      </w:r>
      <w:r>
        <w:rPr>
          <w:rFonts w:ascii="Times New Roman" w:hAnsi="Times New Roman" w:cs="Times New Roman"/>
          <w:b/>
          <w:bCs/>
          <w:color w:val="auto"/>
        </w:rPr>
        <w:tab/>
      </w:r>
      <w:r w:rsidRPr="00C71EB1">
        <w:rPr>
          <w:rFonts w:ascii="Times New Roman" w:hAnsi="Times New Roman" w:cs="Times New Roman"/>
          <w:color w:val="auto"/>
        </w:rPr>
        <w:t>Education and training for patient self-management by a nonphysician qualified health</w:t>
      </w:r>
      <w:r>
        <w:rPr>
          <w:rFonts w:ascii="Times New Roman" w:hAnsi="Times New Roman" w:cs="Times New Roman"/>
          <w:color w:val="auto"/>
        </w:rPr>
        <w:t xml:space="preserve"> </w:t>
      </w:r>
      <w:r w:rsidRPr="00C71EB1">
        <w:rPr>
          <w:rFonts w:ascii="Times New Roman" w:hAnsi="Times New Roman" w:cs="Times New Roman"/>
          <w:color w:val="auto"/>
        </w:rPr>
        <w:t>care professional using a standardized curriculum, face-to-face with the patient (could</w:t>
      </w:r>
      <w:r>
        <w:rPr>
          <w:rFonts w:ascii="Times New Roman" w:hAnsi="Times New Roman" w:cs="Times New Roman"/>
          <w:color w:val="auto"/>
        </w:rPr>
        <w:t xml:space="preserve"> </w:t>
      </w:r>
      <w:r w:rsidRPr="00C71EB1">
        <w:rPr>
          <w:rFonts w:ascii="Times New Roman" w:hAnsi="Times New Roman" w:cs="Times New Roman"/>
          <w:color w:val="auto"/>
        </w:rPr>
        <w:t>include caregiver/family) each 30 minutes; 2-4 patients</w:t>
      </w:r>
    </w:p>
    <w:p w14:paraId="7D2C93F2" w14:textId="77777777" w:rsidR="00253D8D" w:rsidRPr="00C71EB1" w:rsidRDefault="00253D8D" w:rsidP="00C71EB1">
      <w:pPr>
        <w:pStyle w:val="Default"/>
        <w:ind w:left="1440" w:hanging="1440"/>
        <w:rPr>
          <w:rFonts w:ascii="Times New Roman" w:hAnsi="Times New Roman" w:cs="Times New Roman"/>
          <w:color w:val="auto"/>
        </w:rPr>
      </w:pPr>
    </w:p>
    <w:p w14:paraId="21CA97ED" w14:textId="4C5B75B0" w:rsidR="00C71EB1" w:rsidRDefault="00253D8D" w:rsidP="00C71EB1">
      <w:pPr>
        <w:pStyle w:val="Default"/>
        <w:ind w:left="1440" w:hanging="1440"/>
        <w:rPr>
          <w:rFonts w:ascii="Times New Roman" w:hAnsi="Times New Roman" w:cs="Times New Roman"/>
          <w:color w:val="auto"/>
        </w:rPr>
      </w:pPr>
      <w:r w:rsidRPr="00253D8D">
        <w:rPr>
          <w:rFonts w:ascii="Times New Roman" w:hAnsi="Times New Roman" w:cs="Times New Roman" w:hint="eastAsia"/>
          <w:b/>
          <w:bCs/>
          <w:color w:val="auto"/>
        </w:rPr>
        <w:t>★</w:t>
      </w:r>
      <w:r w:rsidR="00C71EB1" w:rsidRPr="00C71EB1">
        <w:rPr>
          <w:rFonts w:ascii="Times New Roman" w:hAnsi="Times New Roman" w:cs="Times New Roman" w:hint="eastAsia"/>
          <w:color w:val="auto"/>
        </w:rPr>
        <w:t>▲</w:t>
      </w:r>
      <w:r w:rsidR="00C71EB1" w:rsidRPr="00253D8D">
        <w:rPr>
          <w:rFonts w:ascii="Times New Roman" w:hAnsi="Times New Roman" w:cs="Times New Roman"/>
          <w:b/>
          <w:bCs/>
          <w:color w:val="auto"/>
        </w:rPr>
        <w:t>98962</w:t>
      </w:r>
      <w:r>
        <w:rPr>
          <w:rFonts w:ascii="Times New Roman" w:hAnsi="Times New Roman" w:cs="Times New Roman"/>
          <w:b/>
          <w:bCs/>
          <w:color w:val="auto"/>
        </w:rPr>
        <w:tab/>
      </w:r>
      <w:r w:rsidR="00C71EB1" w:rsidRPr="00C71EB1">
        <w:rPr>
          <w:rFonts w:ascii="Times New Roman" w:hAnsi="Times New Roman" w:cs="Times New Roman"/>
          <w:color w:val="auto"/>
        </w:rPr>
        <w:t>Education and training for patient self-management by a nonphysician qualified health</w:t>
      </w:r>
      <w:r>
        <w:rPr>
          <w:rFonts w:ascii="Times New Roman" w:hAnsi="Times New Roman" w:cs="Times New Roman"/>
          <w:color w:val="auto"/>
        </w:rPr>
        <w:t xml:space="preserve"> </w:t>
      </w:r>
      <w:r w:rsidR="00C71EB1" w:rsidRPr="00C71EB1">
        <w:rPr>
          <w:rFonts w:ascii="Times New Roman" w:hAnsi="Times New Roman" w:cs="Times New Roman"/>
          <w:color w:val="auto"/>
        </w:rPr>
        <w:t>care professional using a standardized curriculum, face-to-face with the patient (could</w:t>
      </w:r>
      <w:r>
        <w:rPr>
          <w:rFonts w:ascii="Times New Roman" w:hAnsi="Times New Roman" w:cs="Times New Roman"/>
          <w:color w:val="auto"/>
        </w:rPr>
        <w:t xml:space="preserve"> </w:t>
      </w:r>
      <w:r w:rsidR="00C71EB1" w:rsidRPr="00C71EB1">
        <w:rPr>
          <w:rFonts w:ascii="Times New Roman" w:hAnsi="Times New Roman" w:cs="Times New Roman"/>
          <w:color w:val="auto"/>
        </w:rPr>
        <w:t>include caregiver/family) each 30 minutes; 5-8 patients</w:t>
      </w:r>
    </w:p>
    <w:p w14:paraId="5837264D" w14:textId="77777777" w:rsidR="00AB77E4" w:rsidRDefault="00AB77E4" w:rsidP="00C71EB1">
      <w:pPr>
        <w:pStyle w:val="Default"/>
        <w:ind w:left="1440" w:hanging="1440"/>
        <w:rPr>
          <w:rFonts w:ascii="Times New Roman" w:hAnsi="Times New Roman" w:cs="Times New Roman"/>
          <w:color w:val="auto"/>
        </w:rPr>
      </w:pPr>
    </w:p>
    <w:p w14:paraId="65097642" w14:textId="188AA354" w:rsidR="00AB77E4" w:rsidRPr="0032513F" w:rsidRDefault="00314F9C" w:rsidP="00C71EB1">
      <w:pPr>
        <w:pStyle w:val="Default"/>
        <w:ind w:left="1440" w:hanging="1440"/>
        <w:rPr>
          <w:rFonts w:ascii="Times New Roman" w:hAnsi="Times New Roman" w:cs="Times New Roman"/>
          <w:b/>
          <w:bCs/>
          <w:color w:val="auto"/>
        </w:rPr>
      </w:pPr>
      <w:r w:rsidRPr="0032513F">
        <w:rPr>
          <w:rFonts w:ascii="Times New Roman" w:hAnsi="Times New Roman" w:cs="Times New Roman"/>
          <w:b/>
          <w:bCs/>
          <w:color w:val="auto"/>
        </w:rPr>
        <w:t xml:space="preserve">Non-Face-to-Face Nonphysician Qualified Health Care Professional Services </w:t>
      </w:r>
    </w:p>
    <w:p w14:paraId="7E59D93F" w14:textId="77777777" w:rsidR="000F2AC2" w:rsidRPr="000C4993" w:rsidRDefault="000F2AC2" w:rsidP="000F2AC2">
      <w:pPr>
        <w:pStyle w:val="Default"/>
        <w:rPr>
          <w:rFonts w:ascii="Times New Roman" w:hAnsi="Times New Roman" w:cs="Times New Roman"/>
          <w:color w:val="auto"/>
        </w:rPr>
      </w:pPr>
    </w:p>
    <w:p w14:paraId="605133DA" w14:textId="0CFB32FE" w:rsidR="0032513F" w:rsidRDefault="0032513F" w:rsidP="0032513F">
      <w:pPr>
        <w:pStyle w:val="Default"/>
        <w:rPr>
          <w:rFonts w:ascii="Times New Roman" w:hAnsi="Times New Roman" w:cs="Times New Roman"/>
        </w:rPr>
      </w:pPr>
      <w:r w:rsidRPr="0032513F">
        <w:rPr>
          <w:rFonts w:ascii="Times New Roman" w:hAnsi="Times New Roman" w:cs="Times New Roman"/>
          <w:b/>
          <w:bCs/>
        </w:rPr>
        <w:t>*</w:t>
      </w:r>
      <w:r w:rsidRPr="0032513F">
        <w:rPr>
          <w:rFonts w:ascii="Times New Roman" w:hAnsi="Times New Roman" w:cs="Times New Roman"/>
        </w:rPr>
        <w:t>See CPT 2025 for revisions to Guidelines for</w:t>
      </w:r>
      <w:r>
        <w:rPr>
          <w:rFonts w:ascii="Times New Roman" w:hAnsi="Times New Roman" w:cs="Times New Roman"/>
        </w:rPr>
        <w:t xml:space="preserve"> Non-Face-to-Face Nonphysician Qualified Health Care Professional Services</w:t>
      </w:r>
      <w:r w:rsidRPr="0032513F">
        <w:rPr>
          <w:rFonts w:ascii="Times New Roman" w:hAnsi="Times New Roman" w:cs="Times New Roman"/>
        </w:rPr>
        <w:t>.</w:t>
      </w:r>
    </w:p>
    <w:p w14:paraId="69EA8131" w14:textId="77777777" w:rsidR="004043B6" w:rsidRDefault="004043B6" w:rsidP="0032513F">
      <w:pPr>
        <w:pStyle w:val="Default"/>
        <w:rPr>
          <w:rFonts w:ascii="Times New Roman" w:hAnsi="Times New Roman" w:cs="Times New Roman"/>
        </w:rPr>
      </w:pPr>
    </w:p>
    <w:p w14:paraId="18198AB0" w14:textId="16234CCC" w:rsidR="004043B6" w:rsidRPr="004043B6" w:rsidRDefault="004043B6" w:rsidP="004043B6">
      <w:pPr>
        <w:pStyle w:val="Default"/>
        <w:rPr>
          <w:rFonts w:ascii="Times New Roman" w:hAnsi="Times New Roman" w:cs="Times New Roman"/>
        </w:rPr>
      </w:pPr>
      <w:r w:rsidRPr="004043B6">
        <w:rPr>
          <w:rFonts w:ascii="Times New Roman" w:hAnsi="Times New Roman" w:cs="Times New Roman" w:hint="eastAsia"/>
        </w:rPr>
        <w:t>▲</w:t>
      </w:r>
      <w:r w:rsidRPr="004043B6">
        <w:rPr>
          <w:rFonts w:ascii="Times New Roman" w:hAnsi="Times New Roman" w:cs="Times New Roman" w:hint="eastAsia"/>
          <w:b/>
          <w:bCs/>
        </w:rPr>
        <w:t>98966</w:t>
      </w:r>
      <w:r w:rsidR="00AF5796">
        <w:rPr>
          <w:rFonts w:ascii="Times New Roman" w:hAnsi="Times New Roman" w:cs="Times New Roman"/>
          <w:b/>
          <w:bCs/>
        </w:rPr>
        <w:tab/>
      </w:r>
      <w:r w:rsidRPr="004043B6">
        <w:rPr>
          <w:rFonts w:ascii="Times New Roman" w:hAnsi="Times New Roman" w:cs="Times New Roman"/>
        </w:rPr>
        <w:t>Telephone assessment and management service provided by a nonphysician qualified</w:t>
      </w:r>
    </w:p>
    <w:p w14:paraId="26EA320B" w14:textId="77777777" w:rsidR="004043B6" w:rsidRPr="004043B6" w:rsidRDefault="004043B6" w:rsidP="00AF5796">
      <w:pPr>
        <w:pStyle w:val="Default"/>
        <w:ind w:left="720" w:firstLine="720"/>
        <w:rPr>
          <w:rFonts w:ascii="Times New Roman" w:hAnsi="Times New Roman" w:cs="Times New Roman"/>
        </w:rPr>
      </w:pPr>
      <w:r w:rsidRPr="004043B6">
        <w:rPr>
          <w:rFonts w:ascii="Times New Roman" w:hAnsi="Times New Roman" w:cs="Times New Roman"/>
        </w:rPr>
        <w:t>health care professional to an established patient, parent, or guardian not originating</w:t>
      </w:r>
    </w:p>
    <w:p w14:paraId="7DF1AF25" w14:textId="0704FA8F" w:rsidR="004043B6" w:rsidRDefault="004043B6" w:rsidP="00AF5796">
      <w:pPr>
        <w:pStyle w:val="Default"/>
        <w:ind w:left="1440"/>
        <w:rPr>
          <w:rFonts w:ascii="Times New Roman" w:hAnsi="Times New Roman" w:cs="Times New Roman"/>
        </w:rPr>
      </w:pPr>
      <w:r w:rsidRPr="004043B6">
        <w:rPr>
          <w:rFonts w:ascii="Times New Roman" w:hAnsi="Times New Roman" w:cs="Times New Roman"/>
        </w:rPr>
        <w:lastRenderedPageBreak/>
        <w:t>from a related assessment and management service provided within the previous 7 days</w:t>
      </w:r>
      <w:r w:rsidR="00AF5796">
        <w:rPr>
          <w:rFonts w:ascii="Times New Roman" w:hAnsi="Times New Roman" w:cs="Times New Roman"/>
        </w:rPr>
        <w:t xml:space="preserve"> </w:t>
      </w:r>
      <w:r w:rsidRPr="004043B6">
        <w:rPr>
          <w:rFonts w:ascii="Times New Roman" w:hAnsi="Times New Roman" w:cs="Times New Roman"/>
        </w:rPr>
        <w:t>nor leading to an assessment and management service or procedure within the next 24</w:t>
      </w:r>
      <w:r w:rsidR="00AF5796">
        <w:rPr>
          <w:rFonts w:ascii="Times New Roman" w:hAnsi="Times New Roman" w:cs="Times New Roman"/>
        </w:rPr>
        <w:t xml:space="preserve"> </w:t>
      </w:r>
      <w:r w:rsidRPr="004043B6">
        <w:rPr>
          <w:rFonts w:ascii="Times New Roman" w:hAnsi="Times New Roman" w:cs="Times New Roman"/>
        </w:rPr>
        <w:t>hours or soonest available appointment; 5-10 minutes of medical discussion</w:t>
      </w:r>
    </w:p>
    <w:p w14:paraId="4FEF4304" w14:textId="76938584" w:rsidR="00556599" w:rsidRPr="00556599" w:rsidRDefault="00556599" w:rsidP="00556599">
      <w:pPr>
        <w:pStyle w:val="Default"/>
        <w:rPr>
          <w:rFonts w:ascii="Times New Roman" w:hAnsi="Times New Roman" w:cs="Times New Roman"/>
        </w:rPr>
      </w:pPr>
      <w:r w:rsidRPr="00556599">
        <w:rPr>
          <w:rFonts w:ascii="Times New Roman" w:hAnsi="Times New Roman" w:cs="Times New Roman" w:hint="eastAsia"/>
        </w:rPr>
        <w:t>▲</w:t>
      </w:r>
      <w:r w:rsidRPr="005A67B1">
        <w:rPr>
          <w:rFonts w:ascii="Times New Roman" w:hAnsi="Times New Roman" w:cs="Times New Roman" w:hint="eastAsia"/>
          <w:b/>
          <w:bCs/>
        </w:rPr>
        <w:t>98967</w:t>
      </w:r>
      <w:r>
        <w:rPr>
          <w:rFonts w:ascii="Times New Roman" w:hAnsi="Times New Roman" w:cs="Times New Roman"/>
        </w:rPr>
        <w:tab/>
      </w:r>
      <w:r w:rsidRPr="00556599">
        <w:rPr>
          <w:rFonts w:ascii="Times New Roman" w:hAnsi="Times New Roman" w:cs="Times New Roman"/>
        </w:rPr>
        <w:t>Telephone assessment and management service provided by a nonphysician qualified</w:t>
      </w:r>
    </w:p>
    <w:p w14:paraId="28EAE199" w14:textId="77777777" w:rsidR="00556599" w:rsidRPr="00556599" w:rsidRDefault="00556599" w:rsidP="00556599">
      <w:pPr>
        <w:pStyle w:val="Default"/>
        <w:ind w:left="720" w:firstLine="720"/>
        <w:rPr>
          <w:rFonts w:ascii="Times New Roman" w:hAnsi="Times New Roman" w:cs="Times New Roman"/>
        </w:rPr>
      </w:pPr>
      <w:r w:rsidRPr="00556599">
        <w:rPr>
          <w:rFonts w:ascii="Times New Roman" w:hAnsi="Times New Roman" w:cs="Times New Roman"/>
        </w:rPr>
        <w:t>health care professional to an established patient, parent, or guardian not originating</w:t>
      </w:r>
    </w:p>
    <w:p w14:paraId="52543620" w14:textId="454BAD73" w:rsidR="00556599" w:rsidRDefault="00556599" w:rsidP="00556599">
      <w:pPr>
        <w:pStyle w:val="Default"/>
        <w:ind w:left="1440"/>
        <w:rPr>
          <w:rFonts w:ascii="Times New Roman" w:hAnsi="Times New Roman" w:cs="Times New Roman"/>
        </w:rPr>
      </w:pPr>
      <w:r w:rsidRPr="00556599">
        <w:rPr>
          <w:rFonts w:ascii="Times New Roman" w:hAnsi="Times New Roman" w:cs="Times New Roman"/>
        </w:rPr>
        <w:t>from a related assessment and management service provided within the previous 7 days</w:t>
      </w:r>
      <w:r>
        <w:rPr>
          <w:rFonts w:ascii="Times New Roman" w:hAnsi="Times New Roman" w:cs="Times New Roman"/>
        </w:rPr>
        <w:t xml:space="preserve"> </w:t>
      </w:r>
      <w:r w:rsidRPr="00556599">
        <w:rPr>
          <w:rFonts w:ascii="Times New Roman" w:hAnsi="Times New Roman" w:cs="Times New Roman"/>
        </w:rPr>
        <w:t>nor leading to an assessment and management service or procedure within the next 24</w:t>
      </w:r>
      <w:r>
        <w:rPr>
          <w:rFonts w:ascii="Times New Roman" w:hAnsi="Times New Roman" w:cs="Times New Roman"/>
        </w:rPr>
        <w:t xml:space="preserve"> </w:t>
      </w:r>
      <w:r w:rsidRPr="00556599">
        <w:rPr>
          <w:rFonts w:ascii="Times New Roman" w:hAnsi="Times New Roman" w:cs="Times New Roman"/>
        </w:rPr>
        <w:t>hours or soonest available appointment; 11-20 minutes of medical discussion</w:t>
      </w:r>
    </w:p>
    <w:p w14:paraId="597848F3" w14:textId="77777777" w:rsidR="005A67B1" w:rsidRPr="00556599" w:rsidRDefault="005A67B1" w:rsidP="00556599">
      <w:pPr>
        <w:pStyle w:val="Default"/>
        <w:ind w:left="1440"/>
        <w:rPr>
          <w:rFonts w:ascii="Times New Roman" w:hAnsi="Times New Roman" w:cs="Times New Roman"/>
        </w:rPr>
      </w:pPr>
    </w:p>
    <w:p w14:paraId="297D9858" w14:textId="147600BB" w:rsidR="00556599" w:rsidRPr="00556599" w:rsidRDefault="00556599" w:rsidP="00556599">
      <w:pPr>
        <w:pStyle w:val="Default"/>
        <w:rPr>
          <w:rFonts w:ascii="Times New Roman" w:hAnsi="Times New Roman" w:cs="Times New Roman"/>
        </w:rPr>
      </w:pPr>
      <w:r w:rsidRPr="00556599">
        <w:rPr>
          <w:rFonts w:ascii="Times New Roman" w:hAnsi="Times New Roman" w:cs="Times New Roman" w:hint="eastAsia"/>
        </w:rPr>
        <w:t>▲</w:t>
      </w:r>
      <w:r w:rsidRPr="005A67B1">
        <w:rPr>
          <w:rFonts w:ascii="Times New Roman" w:hAnsi="Times New Roman" w:cs="Times New Roman" w:hint="eastAsia"/>
          <w:b/>
          <w:bCs/>
        </w:rPr>
        <w:t>98968</w:t>
      </w:r>
      <w:r>
        <w:rPr>
          <w:rFonts w:ascii="Times New Roman" w:hAnsi="Times New Roman" w:cs="Times New Roman"/>
        </w:rPr>
        <w:tab/>
      </w:r>
      <w:r w:rsidRPr="00556599">
        <w:rPr>
          <w:rFonts w:ascii="Times New Roman" w:hAnsi="Times New Roman" w:cs="Times New Roman"/>
        </w:rPr>
        <w:t>Telephone assessment and management service provided by a nonphysician qualified</w:t>
      </w:r>
    </w:p>
    <w:p w14:paraId="524A299B" w14:textId="77777777" w:rsidR="00556599" w:rsidRPr="00556599" w:rsidRDefault="00556599" w:rsidP="005A67B1">
      <w:pPr>
        <w:pStyle w:val="Default"/>
        <w:ind w:left="720" w:firstLine="720"/>
        <w:rPr>
          <w:rFonts w:ascii="Times New Roman" w:hAnsi="Times New Roman" w:cs="Times New Roman"/>
        </w:rPr>
      </w:pPr>
      <w:r w:rsidRPr="00556599">
        <w:rPr>
          <w:rFonts w:ascii="Times New Roman" w:hAnsi="Times New Roman" w:cs="Times New Roman"/>
        </w:rPr>
        <w:t>health care professional to an established patient, parent, or guardian not originating</w:t>
      </w:r>
    </w:p>
    <w:p w14:paraId="3E5BFD54" w14:textId="18CE6324" w:rsidR="00AF5796" w:rsidRDefault="00556599" w:rsidP="005A67B1">
      <w:pPr>
        <w:pStyle w:val="Default"/>
        <w:ind w:left="1440"/>
        <w:rPr>
          <w:rFonts w:ascii="Times New Roman" w:hAnsi="Times New Roman" w:cs="Times New Roman"/>
        </w:rPr>
      </w:pPr>
      <w:r w:rsidRPr="00556599">
        <w:rPr>
          <w:rFonts w:ascii="Times New Roman" w:hAnsi="Times New Roman" w:cs="Times New Roman"/>
        </w:rPr>
        <w:t>from a related assessment and management service provided within the previous 7 days</w:t>
      </w:r>
      <w:r w:rsidR="005A67B1">
        <w:rPr>
          <w:rFonts w:ascii="Times New Roman" w:hAnsi="Times New Roman" w:cs="Times New Roman"/>
        </w:rPr>
        <w:t xml:space="preserve"> </w:t>
      </w:r>
      <w:r w:rsidRPr="00556599">
        <w:rPr>
          <w:rFonts w:ascii="Times New Roman" w:hAnsi="Times New Roman" w:cs="Times New Roman"/>
        </w:rPr>
        <w:t>nor leading to an assessment and management service or procedure within the next 24</w:t>
      </w:r>
      <w:r w:rsidR="005A67B1">
        <w:rPr>
          <w:rFonts w:ascii="Times New Roman" w:hAnsi="Times New Roman" w:cs="Times New Roman"/>
        </w:rPr>
        <w:t xml:space="preserve"> </w:t>
      </w:r>
      <w:r w:rsidRPr="00556599">
        <w:rPr>
          <w:rFonts w:ascii="Times New Roman" w:hAnsi="Times New Roman" w:cs="Times New Roman"/>
        </w:rPr>
        <w:t>hours or soonest available appointment; 21-30 minutes of medical discussion</w:t>
      </w:r>
    </w:p>
    <w:p w14:paraId="13E6E006" w14:textId="77777777" w:rsidR="00571EC2" w:rsidRDefault="00571EC2" w:rsidP="00571EC2">
      <w:pPr>
        <w:pStyle w:val="Default"/>
        <w:rPr>
          <w:rFonts w:ascii="Times New Roman" w:hAnsi="Times New Roman" w:cs="Times New Roman"/>
        </w:rPr>
      </w:pPr>
    </w:p>
    <w:p w14:paraId="3D7C54A3" w14:textId="7C5BB190" w:rsidR="00571EC2" w:rsidRPr="0032513F" w:rsidRDefault="00080253" w:rsidP="00571EC2">
      <w:pPr>
        <w:pStyle w:val="Default"/>
        <w:rPr>
          <w:rFonts w:ascii="Times New Roman" w:hAnsi="Times New Roman" w:cs="Times New Roman"/>
          <w:b/>
          <w:bCs/>
        </w:rPr>
      </w:pPr>
      <w:r w:rsidRPr="0043592A">
        <w:rPr>
          <w:rFonts w:ascii="Times New Roman" w:hAnsi="Times New Roman" w:cs="Times New Roman"/>
          <w:b/>
          <w:bCs/>
        </w:rPr>
        <w:t xml:space="preserve">Nonphysician Qualified Health Care Professional Online Digital Assessment and Management Service </w:t>
      </w:r>
    </w:p>
    <w:p w14:paraId="20780BF1" w14:textId="77777777" w:rsidR="0076154F" w:rsidRDefault="0076154F" w:rsidP="0076154F">
      <w:pPr>
        <w:pStyle w:val="Default"/>
        <w:rPr>
          <w:rFonts w:ascii="Times New Roman" w:hAnsi="Times New Roman" w:cs="Times New Roman"/>
          <w:color w:val="auto"/>
        </w:rPr>
      </w:pPr>
    </w:p>
    <w:p w14:paraId="73673310" w14:textId="4E73DC9B" w:rsidR="0043592A" w:rsidRDefault="00673E63" w:rsidP="0076154F">
      <w:pPr>
        <w:pStyle w:val="Default"/>
        <w:rPr>
          <w:rFonts w:ascii="Times New Roman" w:hAnsi="Times New Roman" w:cs="Times New Roman"/>
          <w:color w:val="auto"/>
        </w:rPr>
      </w:pPr>
      <w:r w:rsidRPr="00673E63">
        <w:rPr>
          <w:rFonts w:ascii="Times New Roman" w:hAnsi="Times New Roman" w:cs="Times New Roman"/>
          <w:b/>
          <w:bCs/>
          <w:color w:val="auto"/>
        </w:rPr>
        <w:t>*</w:t>
      </w:r>
      <w:r w:rsidR="0043592A">
        <w:rPr>
          <w:rFonts w:ascii="Times New Roman" w:hAnsi="Times New Roman" w:cs="Times New Roman"/>
          <w:color w:val="auto"/>
        </w:rPr>
        <w:t xml:space="preserve">See CPT 2025 for revisions to </w:t>
      </w:r>
      <w:r w:rsidR="00A322C4">
        <w:rPr>
          <w:rFonts w:ascii="Times New Roman" w:hAnsi="Times New Roman" w:cs="Times New Roman"/>
          <w:color w:val="auto"/>
        </w:rPr>
        <w:t xml:space="preserve">Guidelines for Nonphysician Qualified Health Care Profession </w:t>
      </w:r>
      <w:r>
        <w:rPr>
          <w:rFonts w:ascii="Times New Roman" w:hAnsi="Times New Roman" w:cs="Times New Roman"/>
          <w:color w:val="auto"/>
        </w:rPr>
        <w:t>Online Digital Assessment and Management.</w:t>
      </w:r>
    </w:p>
    <w:p w14:paraId="1BA2DFC9" w14:textId="77777777" w:rsidR="00A322C4" w:rsidRDefault="00A322C4" w:rsidP="0076154F">
      <w:pPr>
        <w:pStyle w:val="Default"/>
        <w:rPr>
          <w:rFonts w:ascii="Times New Roman" w:hAnsi="Times New Roman" w:cs="Times New Roman"/>
          <w:color w:val="auto"/>
        </w:rPr>
      </w:pPr>
    </w:p>
    <w:p w14:paraId="08AE9E54" w14:textId="1929A525" w:rsidR="00CF0475" w:rsidRPr="00CF0475" w:rsidRDefault="00CF0475" w:rsidP="00CF0475">
      <w:pPr>
        <w:pStyle w:val="Default"/>
        <w:rPr>
          <w:rFonts w:ascii="Times New Roman" w:hAnsi="Times New Roman" w:cs="Times New Roman"/>
          <w:color w:val="auto"/>
        </w:rPr>
      </w:pPr>
      <w:r w:rsidRPr="00CF0475">
        <w:rPr>
          <w:rFonts w:ascii="Times New Roman" w:hAnsi="Times New Roman" w:cs="Times New Roman" w:hint="eastAsia"/>
          <w:color w:val="auto"/>
        </w:rPr>
        <w:t>▲</w:t>
      </w:r>
      <w:r w:rsidRPr="00CF0475">
        <w:rPr>
          <w:rFonts w:ascii="Times New Roman" w:hAnsi="Times New Roman" w:cs="Times New Roman" w:hint="eastAsia"/>
          <w:b/>
          <w:bCs/>
          <w:color w:val="auto"/>
        </w:rPr>
        <w:t>98970</w:t>
      </w:r>
      <w:r>
        <w:rPr>
          <w:rFonts w:ascii="Times New Roman" w:hAnsi="Times New Roman" w:cs="Times New Roman"/>
          <w:b/>
          <w:bCs/>
          <w:color w:val="auto"/>
        </w:rPr>
        <w:tab/>
      </w:r>
      <w:r w:rsidRPr="00CF0475">
        <w:rPr>
          <w:rFonts w:ascii="Times New Roman" w:hAnsi="Times New Roman" w:cs="Times New Roman"/>
          <w:color w:val="auto"/>
        </w:rPr>
        <w:t>Nonphysician qualified health care professional online digital assessment and</w:t>
      </w:r>
    </w:p>
    <w:p w14:paraId="2DFCAAE6" w14:textId="77777777" w:rsidR="00CF0475" w:rsidRPr="00CF0475" w:rsidRDefault="00CF0475" w:rsidP="00CF0475">
      <w:pPr>
        <w:pStyle w:val="Default"/>
        <w:ind w:left="720" w:firstLine="720"/>
        <w:rPr>
          <w:rFonts w:ascii="Times New Roman" w:hAnsi="Times New Roman" w:cs="Times New Roman"/>
          <w:color w:val="auto"/>
        </w:rPr>
      </w:pPr>
      <w:r w:rsidRPr="00CF0475">
        <w:rPr>
          <w:rFonts w:ascii="Times New Roman" w:hAnsi="Times New Roman" w:cs="Times New Roman"/>
          <w:color w:val="auto"/>
        </w:rPr>
        <w:t>management, for an established patient, for up to 7 days, cumulative time during the 7</w:t>
      </w:r>
    </w:p>
    <w:p w14:paraId="78F720BC" w14:textId="157B7D09" w:rsidR="00CF0475" w:rsidRDefault="00CF0475" w:rsidP="00CF0475">
      <w:pPr>
        <w:pStyle w:val="Default"/>
        <w:ind w:left="720" w:firstLine="720"/>
        <w:rPr>
          <w:rFonts w:ascii="Times New Roman" w:hAnsi="Times New Roman" w:cs="Times New Roman"/>
          <w:color w:val="auto"/>
        </w:rPr>
      </w:pPr>
      <w:r w:rsidRPr="00CF0475">
        <w:rPr>
          <w:rFonts w:ascii="Times New Roman" w:hAnsi="Times New Roman" w:cs="Times New Roman"/>
          <w:color w:val="auto"/>
        </w:rPr>
        <w:t>days; 5-10 minutes</w:t>
      </w:r>
      <w:r>
        <w:rPr>
          <w:rFonts w:ascii="Times New Roman" w:hAnsi="Times New Roman" w:cs="Times New Roman"/>
          <w:color w:val="auto"/>
        </w:rPr>
        <w:t xml:space="preserve"> </w:t>
      </w:r>
      <w:r w:rsidRPr="00CF0475">
        <w:rPr>
          <w:rFonts w:ascii="Times New Roman" w:hAnsi="Times New Roman" w:cs="Times New Roman"/>
          <w:color w:val="auto"/>
        </w:rPr>
        <w:t>Evaluation and Management</w:t>
      </w:r>
    </w:p>
    <w:p w14:paraId="544C4F66" w14:textId="77777777" w:rsidR="00CF0475" w:rsidRPr="00CF0475" w:rsidRDefault="00CF0475" w:rsidP="00CF0475">
      <w:pPr>
        <w:pStyle w:val="Default"/>
        <w:ind w:left="720" w:firstLine="720"/>
        <w:rPr>
          <w:rFonts w:ascii="Times New Roman" w:hAnsi="Times New Roman" w:cs="Times New Roman"/>
          <w:color w:val="auto"/>
        </w:rPr>
      </w:pPr>
    </w:p>
    <w:p w14:paraId="6275F9F9" w14:textId="4635E14B" w:rsidR="00CF0475" w:rsidRPr="00CF0475" w:rsidRDefault="00CF0475" w:rsidP="00CF0475">
      <w:pPr>
        <w:pStyle w:val="Default"/>
        <w:rPr>
          <w:rFonts w:ascii="Times New Roman" w:hAnsi="Times New Roman" w:cs="Times New Roman"/>
          <w:color w:val="auto"/>
        </w:rPr>
      </w:pPr>
      <w:r w:rsidRPr="00CF0475">
        <w:rPr>
          <w:rFonts w:ascii="Times New Roman" w:hAnsi="Times New Roman" w:cs="Times New Roman" w:hint="eastAsia"/>
          <w:color w:val="auto"/>
        </w:rPr>
        <w:t>▲</w:t>
      </w:r>
      <w:r w:rsidRPr="00CF0475">
        <w:rPr>
          <w:rFonts w:ascii="Times New Roman" w:hAnsi="Times New Roman" w:cs="Times New Roman" w:hint="eastAsia"/>
          <w:b/>
          <w:bCs/>
          <w:color w:val="auto"/>
        </w:rPr>
        <w:t>98971</w:t>
      </w:r>
      <w:r>
        <w:rPr>
          <w:rFonts w:ascii="Times New Roman" w:hAnsi="Times New Roman" w:cs="Times New Roman"/>
          <w:b/>
          <w:bCs/>
          <w:color w:val="auto"/>
        </w:rPr>
        <w:tab/>
      </w:r>
      <w:r w:rsidRPr="00CF0475">
        <w:rPr>
          <w:rFonts w:ascii="Times New Roman" w:hAnsi="Times New Roman" w:cs="Times New Roman"/>
          <w:color w:val="auto"/>
        </w:rPr>
        <w:t>Nonphysician qualified health care professional online digital assessment and</w:t>
      </w:r>
    </w:p>
    <w:p w14:paraId="6303A583" w14:textId="77777777" w:rsidR="00CF0475" w:rsidRPr="00CF0475" w:rsidRDefault="00CF0475" w:rsidP="00CF0475">
      <w:pPr>
        <w:pStyle w:val="Default"/>
        <w:ind w:left="720" w:firstLine="720"/>
        <w:rPr>
          <w:rFonts w:ascii="Times New Roman" w:hAnsi="Times New Roman" w:cs="Times New Roman"/>
          <w:color w:val="auto"/>
        </w:rPr>
      </w:pPr>
      <w:r w:rsidRPr="00CF0475">
        <w:rPr>
          <w:rFonts w:ascii="Times New Roman" w:hAnsi="Times New Roman" w:cs="Times New Roman"/>
          <w:color w:val="auto"/>
        </w:rPr>
        <w:t>management, for an established patient, for up to 7 days, cumulative time during the 7</w:t>
      </w:r>
    </w:p>
    <w:p w14:paraId="1DF18D8D" w14:textId="77777777" w:rsidR="00CF0475" w:rsidRDefault="00CF0475" w:rsidP="00CF0475">
      <w:pPr>
        <w:pStyle w:val="Default"/>
        <w:ind w:left="720" w:firstLine="720"/>
        <w:rPr>
          <w:rFonts w:ascii="Times New Roman" w:hAnsi="Times New Roman" w:cs="Times New Roman"/>
          <w:color w:val="auto"/>
        </w:rPr>
      </w:pPr>
      <w:r w:rsidRPr="00CF0475">
        <w:rPr>
          <w:rFonts w:ascii="Times New Roman" w:hAnsi="Times New Roman" w:cs="Times New Roman"/>
          <w:color w:val="auto"/>
        </w:rPr>
        <w:t>days; 11-20 minutes</w:t>
      </w:r>
    </w:p>
    <w:p w14:paraId="3E2352E3" w14:textId="77777777" w:rsidR="00CF0475" w:rsidRPr="00CF0475" w:rsidRDefault="00CF0475" w:rsidP="00CF0475">
      <w:pPr>
        <w:pStyle w:val="Default"/>
        <w:ind w:left="720" w:firstLine="720"/>
        <w:rPr>
          <w:rFonts w:ascii="Times New Roman" w:hAnsi="Times New Roman" w:cs="Times New Roman"/>
          <w:color w:val="auto"/>
        </w:rPr>
      </w:pPr>
    </w:p>
    <w:p w14:paraId="0714B8EB" w14:textId="7C0735FB" w:rsidR="00CF0475" w:rsidRPr="00CF0475" w:rsidRDefault="00CF0475" w:rsidP="00CF0475">
      <w:pPr>
        <w:pStyle w:val="Default"/>
        <w:rPr>
          <w:rFonts w:ascii="Times New Roman" w:hAnsi="Times New Roman" w:cs="Times New Roman"/>
          <w:color w:val="auto"/>
        </w:rPr>
      </w:pPr>
      <w:r w:rsidRPr="00CF0475">
        <w:rPr>
          <w:rFonts w:ascii="Times New Roman" w:hAnsi="Times New Roman" w:cs="Times New Roman" w:hint="eastAsia"/>
          <w:color w:val="auto"/>
        </w:rPr>
        <w:t>▲</w:t>
      </w:r>
      <w:r w:rsidRPr="00CF0475">
        <w:rPr>
          <w:rFonts w:ascii="Times New Roman" w:hAnsi="Times New Roman" w:cs="Times New Roman" w:hint="eastAsia"/>
          <w:b/>
          <w:bCs/>
          <w:color w:val="auto"/>
        </w:rPr>
        <w:t>98972</w:t>
      </w:r>
      <w:r>
        <w:rPr>
          <w:rFonts w:ascii="Times New Roman" w:hAnsi="Times New Roman" w:cs="Times New Roman"/>
          <w:b/>
          <w:bCs/>
          <w:color w:val="auto"/>
        </w:rPr>
        <w:tab/>
      </w:r>
      <w:r w:rsidRPr="00CF0475">
        <w:rPr>
          <w:rFonts w:ascii="Times New Roman" w:hAnsi="Times New Roman" w:cs="Times New Roman"/>
          <w:color w:val="auto"/>
        </w:rPr>
        <w:t>Nonphysician qualified health care professional online digital assessment and</w:t>
      </w:r>
    </w:p>
    <w:p w14:paraId="4106C35F" w14:textId="77777777" w:rsidR="00CF0475" w:rsidRPr="00CF0475" w:rsidRDefault="00CF0475" w:rsidP="00CF0475">
      <w:pPr>
        <w:pStyle w:val="Default"/>
        <w:ind w:left="720" w:firstLine="720"/>
        <w:rPr>
          <w:rFonts w:ascii="Times New Roman" w:hAnsi="Times New Roman" w:cs="Times New Roman"/>
          <w:color w:val="auto"/>
        </w:rPr>
      </w:pPr>
      <w:r w:rsidRPr="00CF0475">
        <w:rPr>
          <w:rFonts w:ascii="Times New Roman" w:hAnsi="Times New Roman" w:cs="Times New Roman"/>
          <w:color w:val="auto"/>
        </w:rPr>
        <w:t>management, for an established patient, for up to 7 days, cumulative time during the 7</w:t>
      </w:r>
    </w:p>
    <w:p w14:paraId="2952644F" w14:textId="3B81EF99" w:rsidR="00A322C4" w:rsidRDefault="00CF0475" w:rsidP="00CF0475">
      <w:pPr>
        <w:pStyle w:val="Default"/>
        <w:ind w:left="720" w:firstLine="720"/>
        <w:rPr>
          <w:rFonts w:ascii="Times New Roman" w:hAnsi="Times New Roman" w:cs="Times New Roman"/>
          <w:color w:val="auto"/>
        </w:rPr>
      </w:pPr>
      <w:r w:rsidRPr="00CF0475">
        <w:rPr>
          <w:rFonts w:ascii="Times New Roman" w:hAnsi="Times New Roman" w:cs="Times New Roman"/>
          <w:color w:val="auto"/>
        </w:rPr>
        <w:t>days; 21 or more minutes</w:t>
      </w:r>
    </w:p>
    <w:p w14:paraId="545161EB" w14:textId="77777777" w:rsidR="00A00A31" w:rsidRDefault="00A00A31" w:rsidP="00A00A31">
      <w:pPr>
        <w:pStyle w:val="Default"/>
        <w:rPr>
          <w:rFonts w:ascii="Times New Roman" w:hAnsi="Times New Roman" w:cs="Times New Roman"/>
          <w:color w:val="auto"/>
        </w:rPr>
      </w:pPr>
    </w:p>
    <w:p w14:paraId="7593F74B" w14:textId="4CCEEC67" w:rsidR="00A00A31" w:rsidRPr="00A00A31" w:rsidRDefault="00A00A31" w:rsidP="00A00A31">
      <w:pPr>
        <w:pStyle w:val="Default"/>
        <w:rPr>
          <w:rFonts w:ascii="Times New Roman" w:hAnsi="Times New Roman" w:cs="Times New Roman"/>
          <w:color w:val="auto"/>
        </w:rPr>
      </w:pPr>
      <w:r w:rsidRPr="00A00A31">
        <w:rPr>
          <w:rFonts w:ascii="Times New Roman" w:hAnsi="Times New Roman" w:cs="Times New Roman" w:hint="eastAsia"/>
          <w:color w:val="auto"/>
        </w:rPr>
        <w:t>▲</w:t>
      </w:r>
      <w:r w:rsidRPr="008E35F9">
        <w:rPr>
          <w:rFonts w:ascii="Times New Roman" w:hAnsi="Times New Roman" w:cs="Times New Roman" w:hint="eastAsia"/>
          <w:b/>
          <w:bCs/>
          <w:color w:val="auto"/>
        </w:rPr>
        <w:t>98975</w:t>
      </w:r>
      <w:r>
        <w:rPr>
          <w:rFonts w:ascii="Times New Roman" w:hAnsi="Times New Roman" w:cs="Times New Roman"/>
          <w:color w:val="auto"/>
        </w:rPr>
        <w:tab/>
      </w:r>
      <w:r w:rsidRPr="00A00A31">
        <w:rPr>
          <w:rFonts w:ascii="Times New Roman" w:hAnsi="Times New Roman" w:cs="Times New Roman"/>
          <w:color w:val="auto"/>
        </w:rPr>
        <w:t>Remote therapeutic monitoring (eg, therapy adherence, therapy response, digital</w:t>
      </w:r>
    </w:p>
    <w:p w14:paraId="7743A4DD" w14:textId="4882E81D" w:rsidR="00A00A31" w:rsidRDefault="00A00A31" w:rsidP="008E35F9">
      <w:pPr>
        <w:pStyle w:val="Default"/>
        <w:ind w:left="720" w:firstLine="720"/>
        <w:rPr>
          <w:rFonts w:ascii="Times New Roman" w:hAnsi="Times New Roman" w:cs="Times New Roman"/>
          <w:color w:val="auto"/>
        </w:rPr>
      </w:pPr>
      <w:r w:rsidRPr="00A00A31">
        <w:rPr>
          <w:rFonts w:ascii="Times New Roman" w:hAnsi="Times New Roman" w:cs="Times New Roman"/>
          <w:color w:val="auto"/>
        </w:rPr>
        <w:t>therapeutic intervention); initial set-up and patient education on use of equipment</w:t>
      </w:r>
    </w:p>
    <w:p w14:paraId="0BF2009A" w14:textId="77777777" w:rsidR="008E35F9" w:rsidRDefault="008E35F9" w:rsidP="008E35F9">
      <w:pPr>
        <w:pStyle w:val="Default"/>
        <w:rPr>
          <w:rFonts w:ascii="Times New Roman" w:hAnsi="Times New Roman" w:cs="Times New Roman"/>
          <w:color w:val="auto"/>
        </w:rPr>
      </w:pPr>
    </w:p>
    <w:p w14:paraId="3735FD35" w14:textId="4DFCDA3C" w:rsidR="00F3062C" w:rsidRPr="00F3062C" w:rsidRDefault="00F3062C" w:rsidP="00F3062C">
      <w:pPr>
        <w:pStyle w:val="Default"/>
        <w:rPr>
          <w:rFonts w:ascii="Times New Roman" w:hAnsi="Times New Roman" w:cs="Times New Roman"/>
          <w:color w:val="auto"/>
        </w:rPr>
      </w:pPr>
      <w:r w:rsidRPr="00F3062C">
        <w:rPr>
          <w:rFonts w:ascii="Times New Roman" w:hAnsi="Times New Roman" w:cs="Times New Roman" w:hint="eastAsia"/>
          <w:color w:val="auto"/>
        </w:rPr>
        <w:t>▲</w:t>
      </w:r>
      <w:r w:rsidRPr="00F3062C">
        <w:rPr>
          <w:rFonts w:ascii="Times New Roman" w:hAnsi="Times New Roman" w:cs="Times New Roman" w:hint="eastAsia"/>
          <w:b/>
          <w:bCs/>
          <w:color w:val="auto"/>
        </w:rPr>
        <w:t>98976</w:t>
      </w:r>
      <w:r>
        <w:rPr>
          <w:rFonts w:ascii="Times New Roman" w:hAnsi="Times New Roman" w:cs="Times New Roman"/>
          <w:color w:val="auto"/>
        </w:rPr>
        <w:tab/>
      </w:r>
      <w:r w:rsidRPr="00F3062C">
        <w:rPr>
          <w:rFonts w:ascii="Times New Roman" w:hAnsi="Times New Roman" w:cs="Times New Roman"/>
          <w:color w:val="auto"/>
        </w:rPr>
        <w:t>Remote therapeutic monitoring (eg, therapy adherence, therapy response, digital</w:t>
      </w:r>
    </w:p>
    <w:p w14:paraId="2D3FA4BC" w14:textId="77777777" w:rsidR="00F3062C" w:rsidRPr="00F3062C" w:rsidRDefault="00F3062C" w:rsidP="00F3062C">
      <w:pPr>
        <w:pStyle w:val="Default"/>
        <w:ind w:left="720" w:firstLine="720"/>
        <w:rPr>
          <w:rFonts w:ascii="Times New Roman" w:hAnsi="Times New Roman" w:cs="Times New Roman"/>
          <w:color w:val="auto"/>
        </w:rPr>
      </w:pPr>
      <w:r w:rsidRPr="00F3062C">
        <w:rPr>
          <w:rFonts w:ascii="Times New Roman" w:hAnsi="Times New Roman" w:cs="Times New Roman"/>
          <w:color w:val="auto"/>
        </w:rPr>
        <w:t>therapeutic intervention); device(s) supply for data access or data transmissions to</w:t>
      </w:r>
    </w:p>
    <w:p w14:paraId="28B20CE5" w14:textId="7D9F88E6" w:rsidR="008E35F9" w:rsidRDefault="00F3062C" w:rsidP="00F3062C">
      <w:pPr>
        <w:pStyle w:val="Default"/>
        <w:ind w:left="720" w:firstLine="720"/>
        <w:rPr>
          <w:rFonts w:ascii="Times New Roman" w:hAnsi="Times New Roman" w:cs="Times New Roman"/>
          <w:color w:val="auto"/>
        </w:rPr>
      </w:pPr>
      <w:r w:rsidRPr="00F3062C">
        <w:rPr>
          <w:rFonts w:ascii="Times New Roman" w:hAnsi="Times New Roman" w:cs="Times New Roman"/>
          <w:color w:val="auto"/>
        </w:rPr>
        <w:t>support monitoring of respiratory system, each 30 days</w:t>
      </w:r>
    </w:p>
    <w:p w14:paraId="27EDDE4B" w14:textId="77777777" w:rsidR="00F3062C" w:rsidRDefault="00F3062C" w:rsidP="00F3062C">
      <w:pPr>
        <w:pStyle w:val="Default"/>
        <w:rPr>
          <w:rFonts w:ascii="Times New Roman" w:hAnsi="Times New Roman" w:cs="Times New Roman"/>
          <w:color w:val="auto"/>
        </w:rPr>
      </w:pPr>
    </w:p>
    <w:p w14:paraId="5236833E" w14:textId="44D1F3B9" w:rsidR="00786B21" w:rsidRPr="00786B21" w:rsidRDefault="00786B21" w:rsidP="00786B21">
      <w:pPr>
        <w:pStyle w:val="Default"/>
        <w:rPr>
          <w:rFonts w:ascii="Times New Roman" w:hAnsi="Times New Roman" w:cs="Times New Roman"/>
          <w:color w:val="auto"/>
        </w:rPr>
      </w:pPr>
      <w:r w:rsidRPr="00786B21">
        <w:rPr>
          <w:rFonts w:ascii="Times New Roman" w:hAnsi="Times New Roman" w:cs="Times New Roman" w:hint="eastAsia"/>
          <w:color w:val="auto"/>
        </w:rPr>
        <w:t>▲</w:t>
      </w:r>
      <w:r w:rsidRPr="00786B21">
        <w:rPr>
          <w:rFonts w:ascii="Times New Roman" w:hAnsi="Times New Roman" w:cs="Times New Roman" w:hint="eastAsia"/>
          <w:b/>
          <w:bCs/>
          <w:color w:val="auto"/>
        </w:rPr>
        <w:t>98977</w:t>
      </w:r>
      <w:r>
        <w:rPr>
          <w:rFonts w:ascii="Times New Roman" w:hAnsi="Times New Roman" w:cs="Times New Roman"/>
          <w:b/>
          <w:bCs/>
          <w:color w:val="auto"/>
        </w:rPr>
        <w:tab/>
      </w:r>
      <w:r w:rsidRPr="00786B21">
        <w:rPr>
          <w:rFonts w:ascii="Times New Roman" w:hAnsi="Times New Roman" w:cs="Times New Roman"/>
          <w:color w:val="auto"/>
        </w:rPr>
        <w:t>Remote therapeutic monitoring (eg, therapy adherence, therapy response, digital</w:t>
      </w:r>
    </w:p>
    <w:p w14:paraId="1055C1BC" w14:textId="77777777" w:rsidR="00786B21" w:rsidRPr="00786B21" w:rsidRDefault="00786B21" w:rsidP="00786B21">
      <w:pPr>
        <w:pStyle w:val="Default"/>
        <w:ind w:left="720" w:firstLine="720"/>
        <w:rPr>
          <w:rFonts w:ascii="Times New Roman" w:hAnsi="Times New Roman" w:cs="Times New Roman"/>
          <w:color w:val="auto"/>
        </w:rPr>
      </w:pPr>
      <w:r w:rsidRPr="00786B21">
        <w:rPr>
          <w:rFonts w:ascii="Times New Roman" w:hAnsi="Times New Roman" w:cs="Times New Roman"/>
          <w:color w:val="auto"/>
        </w:rPr>
        <w:t>therapeutic intervention); device(s) supply for data access or data transmissions to</w:t>
      </w:r>
    </w:p>
    <w:p w14:paraId="2F9CF471" w14:textId="44F60577" w:rsidR="00F3062C" w:rsidRDefault="00786B21" w:rsidP="00786B21">
      <w:pPr>
        <w:pStyle w:val="Default"/>
        <w:ind w:left="720" w:firstLine="720"/>
        <w:rPr>
          <w:rFonts w:ascii="Times New Roman" w:hAnsi="Times New Roman" w:cs="Times New Roman"/>
          <w:color w:val="auto"/>
        </w:rPr>
      </w:pPr>
      <w:r w:rsidRPr="00786B21">
        <w:rPr>
          <w:rFonts w:ascii="Times New Roman" w:hAnsi="Times New Roman" w:cs="Times New Roman"/>
          <w:color w:val="auto"/>
        </w:rPr>
        <w:t>support monitoring of musculoskeletal system, each 30 days</w:t>
      </w:r>
    </w:p>
    <w:p w14:paraId="393D609D" w14:textId="77777777" w:rsidR="00BF1157" w:rsidRDefault="00BF1157" w:rsidP="00BF1157">
      <w:pPr>
        <w:pStyle w:val="Default"/>
        <w:rPr>
          <w:rFonts w:ascii="Times New Roman" w:hAnsi="Times New Roman" w:cs="Times New Roman"/>
          <w:color w:val="auto"/>
        </w:rPr>
      </w:pPr>
    </w:p>
    <w:p w14:paraId="506239B3" w14:textId="7F5FCED1" w:rsidR="00BF1157" w:rsidRPr="00BF1157" w:rsidRDefault="00BF1157" w:rsidP="00BF1157">
      <w:pPr>
        <w:pStyle w:val="Default"/>
        <w:rPr>
          <w:rFonts w:ascii="Times New Roman" w:hAnsi="Times New Roman" w:cs="Times New Roman"/>
          <w:color w:val="auto"/>
        </w:rPr>
      </w:pPr>
      <w:r w:rsidRPr="00BF1157">
        <w:rPr>
          <w:rFonts w:ascii="Times New Roman" w:hAnsi="Times New Roman" w:cs="Times New Roman" w:hint="eastAsia"/>
          <w:color w:val="auto"/>
        </w:rPr>
        <w:t>▲</w:t>
      </w:r>
      <w:r w:rsidRPr="00BF1157">
        <w:rPr>
          <w:rFonts w:ascii="Times New Roman" w:hAnsi="Times New Roman" w:cs="Times New Roman" w:hint="eastAsia"/>
          <w:b/>
          <w:bCs/>
          <w:color w:val="auto"/>
        </w:rPr>
        <w:t>98978</w:t>
      </w:r>
      <w:r>
        <w:rPr>
          <w:rFonts w:ascii="Times New Roman" w:hAnsi="Times New Roman" w:cs="Times New Roman"/>
          <w:b/>
          <w:bCs/>
          <w:color w:val="auto"/>
        </w:rPr>
        <w:tab/>
      </w:r>
      <w:r w:rsidRPr="00BF1157">
        <w:rPr>
          <w:rFonts w:ascii="Times New Roman" w:hAnsi="Times New Roman" w:cs="Times New Roman"/>
          <w:color w:val="auto"/>
        </w:rPr>
        <w:t>Remote therapeutic monitoring (eg, therapy adherence, therapy response, digital</w:t>
      </w:r>
    </w:p>
    <w:p w14:paraId="634C6829" w14:textId="77777777" w:rsidR="00BF1157" w:rsidRPr="00BF1157" w:rsidRDefault="00BF1157" w:rsidP="00BF1157">
      <w:pPr>
        <w:pStyle w:val="Default"/>
        <w:ind w:left="720" w:firstLine="720"/>
        <w:rPr>
          <w:rFonts w:ascii="Times New Roman" w:hAnsi="Times New Roman" w:cs="Times New Roman"/>
          <w:color w:val="auto"/>
        </w:rPr>
      </w:pPr>
      <w:r w:rsidRPr="00BF1157">
        <w:rPr>
          <w:rFonts w:ascii="Times New Roman" w:hAnsi="Times New Roman" w:cs="Times New Roman"/>
          <w:color w:val="auto"/>
        </w:rPr>
        <w:t>therapeutic intervention); device(s) supply for data access or data transmissions to</w:t>
      </w:r>
    </w:p>
    <w:p w14:paraId="00A71F05" w14:textId="0544C876" w:rsidR="00BF1157" w:rsidRDefault="00BF1157" w:rsidP="00BF1157">
      <w:pPr>
        <w:pStyle w:val="Default"/>
        <w:ind w:left="720" w:firstLine="720"/>
        <w:rPr>
          <w:rFonts w:ascii="Times New Roman" w:hAnsi="Times New Roman" w:cs="Times New Roman"/>
          <w:color w:val="auto"/>
        </w:rPr>
      </w:pPr>
      <w:r w:rsidRPr="00BF1157">
        <w:rPr>
          <w:rFonts w:ascii="Times New Roman" w:hAnsi="Times New Roman" w:cs="Times New Roman"/>
          <w:color w:val="auto"/>
        </w:rPr>
        <w:t>support monitoring of cognitive behavioral therapy, each 30 days</w:t>
      </w:r>
    </w:p>
    <w:p w14:paraId="110C0D01" w14:textId="7B1B9DA7" w:rsidR="00D5770A" w:rsidRDefault="00A806C3" w:rsidP="00186465">
      <w:pPr>
        <w:pStyle w:val="Default"/>
        <w:ind w:left="1440" w:hanging="1440"/>
        <w:rPr>
          <w:rFonts w:ascii="Times New Roman" w:hAnsi="Times New Roman" w:cs="Times New Roman"/>
          <w:b/>
          <w:bCs/>
          <w:color w:val="auto"/>
        </w:rPr>
      </w:pPr>
      <w:r>
        <w:rPr>
          <w:rFonts w:ascii="Times New Roman" w:hAnsi="Times New Roman" w:cs="Times New Roman"/>
          <w:b/>
          <w:bCs/>
          <w:color w:val="auto"/>
        </w:rPr>
        <w:lastRenderedPageBreak/>
        <w:t>Vaccines</w:t>
      </w:r>
      <w:r w:rsidR="00E50AF2">
        <w:rPr>
          <w:rFonts w:ascii="Times New Roman" w:hAnsi="Times New Roman" w:cs="Times New Roman"/>
          <w:b/>
          <w:bCs/>
          <w:color w:val="auto"/>
        </w:rPr>
        <w:t>, Toxoids</w:t>
      </w:r>
    </w:p>
    <w:p w14:paraId="48AB1017" w14:textId="77777777" w:rsidR="00E50AF2" w:rsidRDefault="00E50AF2" w:rsidP="00186465">
      <w:pPr>
        <w:pStyle w:val="Default"/>
        <w:ind w:left="1440" w:hanging="1440"/>
        <w:rPr>
          <w:rFonts w:ascii="Times New Roman" w:hAnsi="Times New Roman" w:cs="Times New Roman"/>
          <w:b/>
          <w:bCs/>
          <w:color w:val="auto"/>
        </w:rPr>
      </w:pPr>
    </w:p>
    <w:p w14:paraId="6ECC444A" w14:textId="10831D69" w:rsidR="0044620C" w:rsidRDefault="00186465" w:rsidP="00186465">
      <w:pPr>
        <w:pStyle w:val="Default"/>
        <w:ind w:left="1440" w:hanging="1440"/>
        <w:rPr>
          <w:rFonts w:ascii="Times New Roman" w:hAnsi="Times New Roman" w:cs="Times New Roman"/>
          <w:color w:val="auto"/>
        </w:rPr>
      </w:pPr>
      <w:bookmarkStart w:id="21" w:name="_Hlk186548521"/>
      <w:r w:rsidRPr="002E1467">
        <w:rPr>
          <w:rFonts w:ascii="Times New Roman" w:hAnsi="Times New Roman" w:cs="Times New Roman"/>
          <w:b/>
          <w:bCs/>
          <w:color w:val="auto"/>
        </w:rPr>
        <w:t>●</w:t>
      </w:r>
      <w:r w:rsidR="002E1467" w:rsidRPr="002E1467">
        <w:rPr>
          <w:rFonts w:ascii="Times New Roman" w:hAnsi="Times New Roman" w:cs="Times New Roman"/>
          <w:b/>
          <w:bCs/>
          <w:color w:val="auto"/>
        </w:rPr>
        <w:t>ϟ</w:t>
      </w:r>
      <w:bookmarkEnd w:id="21"/>
      <w:r w:rsidRPr="002E1467">
        <w:rPr>
          <w:rFonts w:ascii="Times New Roman" w:hAnsi="Times New Roman" w:cs="Times New Roman" w:hint="eastAsia"/>
          <w:b/>
          <w:bCs/>
          <w:color w:val="auto"/>
        </w:rPr>
        <w:t># 90624</w:t>
      </w:r>
      <w:r w:rsidRPr="00186465">
        <w:rPr>
          <w:rFonts w:ascii="Times New Roman" w:hAnsi="Times New Roman" w:cs="Times New Roman" w:hint="eastAsia"/>
          <w:color w:val="auto"/>
        </w:rPr>
        <w:t xml:space="preserve"> </w:t>
      </w:r>
      <w:r>
        <w:rPr>
          <w:rFonts w:ascii="Times New Roman" w:hAnsi="Times New Roman" w:cs="Times New Roman"/>
          <w:color w:val="auto"/>
        </w:rPr>
        <w:tab/>
      </w:r>
      <w:r w:rsidRPr="00186465">
        <w:rPr>
          <w:rFonts w:ascii="Times New Roman" w:hAnsi="Times New Roman" w:cs="Times New Roman" w:hint="eastAsia"/>
          <w:color w:val="auto"/>
        </w:rPr>
        <w:t>Meningococcal pentavalent vaccine, Men B-4C recombinant proteins and outer membrane</w:t>
      </w:r>
      <w:r>
        <w:rPr>
          <w:rFonts w:ascii="Times New Roman" w:hAnsi="Times New Roman" w:cs="Times New Roman"/>
          <w:color w:val="auto"/>
        </w:rPr>
        <w:t xml:space="preserve"> </w:t>
      </w:r>
      <w:r w:rsidRPr="00186465">
        <w:rPr>
          <w:rFonts w:ascii="Times New Roman" w:hAnsi="Times New Roman" w:cs="Times New Roman"/>
          <w:color w:val="auto"/>
        </w:rPr>
        <w:t>vesicle and conjugated Men A, C, W, Y-diphtheria toxoid carrier, for intramuscular use</w:t>
      </w:r>
    </w:p>
    <w:p w14:paraId="248FBA07" w14:textId="77777777" w:rsidR="00E50AF2" w:rsidRDefault="00E50AF2" w:rsidP="00186465">
      <w:pPr>
        <w:pStyle w:val="Default"/>
        <w:ind w:left="1440" w:hanging="1440"/>
        <w:rPr>
          <w:rFonts w:ascii="Times New Roman" w:hAnsi="Times New Roman" w:cs="Times New Roman"/>
          <w:color w:val="auto"/>
        </w:rPr>
      </w:pPr>
    </w:p>
    <w:p w14:paraId="620226FF" w14:textId="1F7F1DA8" w:rsidR="009862A3" w:rsidRPr="009862A3" w:rsidRDefault="009862A3" w:rsidP="009862A3">
      <w:pPr>
        <w:pStyle w:val="Default"/>
        <w:ind w:left="1440" w:hanging="1440"/>
        <w:rPr>
          <w:rFonts w:ascii="Times New Roman" w:hAnsi="Times New Roman" w:cs="Times New Roman" w:hint="eastAsia"/>
          <w:color w:val="auto"/>
        </w:rPr>
      </w:pPr>
      <w:bookmarkStart w:id="22" w:name="_Hlk186548598"/>
      <w:r w:rsidRPr="009862A3">
        <w:rPr>
          <w:rFonts w:ascii="Times New Roman" w:hAnsi="Times New Roman" w:cs="Times New Roman"/>
          <w:b/>
          <w:bCs/>
          <w:color w:val="auto"/>
        </w:rPr>
        <w:t>●ϟ</w:t>
      </w:r>
      <w:r w:rsidRPr="009862A3">
        <w:rPr>
          <w:rFonts w:ascii="Times New Roman" w:hAnsi="Times New Roman" w:cs="Times New Roman" w:hint="eastAsia"/>
          <w:b/>
          <w:bCs/>
          <w:color w:val="auto"/>
        </w:rPr>
        <w:t>#</w:t>
      </w:r>
      <w:bookmarkEnd w:id="22"/>
      <w:r w:rsidRPr="009862A3">
        <w:rPr>
          <w:rFonts w:ascii="Times New Roman" w:hAnsi="Times New Roman" w:cs="Times New Roman" w:hint="eastAsia"/>
          <w:b/>
          <w:bCs/>
          <w:color w:val="auto"/>
        </w:rPr>
        <w:t>90637</w:t>
      </w:r>
      <w:r w:rsidRPr="009862A3">
        <w:rPr>
          <w:rFonts w:ascii="Times New Roman" w:hAnsi="Times New Roman" w:cs="Times New Roman" w:hint="eastAsia"/>
          <w:color w:val="auto"/>
        </w:rPr>
        <w:t xml:space="preserve"> </w:t>
      </w:r>
      <w:r>
        <w:rPr>
          <w:rFonts w:ascii="Times New Roman" w:hAnsi="Times New Roman" w:cs="Times New Roman"/>
          <w:color w:val="auto"/>
        </w:rPr>
        <w:tab/>
      </w:r>
      <w:r w:rsidRPr="009862A3">
        <w:rPr>
          <w:rFonts w:ascii="Times New Roman" w:hAnsi="Times New Roman" w:cs="Times New Roman" w:hint="eastAsia"/>
          <w:color w:val="auto"/>
        </w:rPr>
        <w:t>Influenza virus vaccine, quadrivalent (qIRV), mRNA; 30 mcg/0.5 mL dosage, for</w:t>
      </w:r>
    </w:p>
    <w:p w14:paraId="13803B6B" w14:textId="079EE705" w:rsidR="00E50AF2" w:rsidRDefault="009862A3" w:rsidP="009862A3">
      <w:pPr>
        <w:pStyle w:val="Default"/>
        <w:ind w:left="1440"/>
        <w:rPr>
          <w:rFonts w:ascii="Times New Roman" w:hAnsi="Times New Roman" w:cs="Times New Roman"/>
          <w:color w:val="auto"/>
        </w:rPr>
      </w:pPr>
      <w:r w:rsidRPr="009862A3">
        <w:rPr>
          <w:rFonts w:ascii="Times New Roman" w:hAnsi="Times New Roman" w:cs="Times New Roman"/>
          <w:color w:val="auto"/>
        </w:rPr>
        <w:t>intramuscular use</w:t>
      </w:r>
    </w:p>
    <w:p w14:paraId="1FEE0B1D" w14:textId="77777777" w:rsidR="00AE0F3F" w:rsidRDefault="00AE0F3F" w:rsidP="00AE0F3F">
      <w:pPr>
        <w:pStyle w:val="Default"/>
        <w:rPr>
          <w:rFonts w:ascii="Times New Roman" w:hAnsi="Times New Roman" w:cs="Times New Roman"/>
          <w:color w:val="auto"/>
        </w:rPr>
      </w:pPr>
    </w:p>
    <w:p w14:paraId="197DC628" w14:textId="76D9ECC5" w:rsidR="00AE0F3F" w:rsidRPr="00AE0F3F" w:rsidRDefault="00AE0F3F" w:rsidP="00AE0F3F">
      <w:pPr>
        <w:pStyle w:val="Default"/>
        <w:rPr>
          <w:rFonts w:ascii="Times New Roman" w:hAnsi="Times New Roman" w:cs="Times New Roman" w:hint="eastAsia"/>
          <w:color w:val="auto"/>
        </w:rPr>
      </w:pPr>
      <w:bookmarkStart w:id="23" w:name="_Hlk186548626"/>
      <w:r w:rsidRPr="00AE0F3F">
        <w:rPr>
          <w:rFonts w:ascii="Times New Roman" w:hAnsi="Times New Roman" w:cs="Times New Roman"/>
          <w:b/>
          <w:bCs/>
          <w:color w:val="auto"/>
        </w:rPr>
        <w:t>●ϟ</w:t>
      </w:r>
      <w:r w:rsidRPr="00AE0F3F">
        <w:rPr>
          <w:rFonts w:ascii="Times New Roman" w:hAnsi="Times New Roman" w:cs="Times New Roman" w:hint="eastAsia"/>
          <w:b/>
          <w:bCs/>
          <w:color w:val="auto"/>
        </w:rPr>
        <w:t>#</w:t>
      </w:r>
      <w:bookmarkEnd w:id="23"/>
      <w:r w:rsidRPr="00AE0F3F">
        <w:rPr>
          <w:rFonts w:ascii="Times New Roman" w:hAnsi="Times New Roman" w:cs="Times New Roman" w:hint="eastAsia"/>
          <w:b/>
          <w:bCs/>
          <w:color w:val="auto"/>
        </w:rPr>
        <w:t>90638</w:t>
      </w:r>
      <w:r w:rsidRPr="00AE0F3F">
        <w:rPr>
          <w:rFonts w:ascii="Times New Roman" w:hAnsi="Times New Roman" w:cs="Times New Roman" w:hint="eastAsia"/>
          <w:color w:val="auto"/>
        </w:rPr>
        <w:t xml:space="preserve"> </w:t>
      </w:r>
      <w:r>
        <w:rPr>
          <w:rFonts w:ascii="Times New Roman" w:hAnsi="Times New Roman" w:cs="Times New Roman"/>
          <w:color w:val="auto"/>
        </w:rPr>
        <w:tab/>
      </w:r>
      <w:r w:rsidRPr="00AE0F3F">
        <w:rPr>
          <w:rFonts w:ascii="Times New Roman" w:hAnsi="Times New Roman" w:cs="Times New Roman" w:hint="eastAsia"/>
          <w:color w:val="auto"/>
        </w:rPr>
        <w:t>Influenza virus vaccine, quadrivalent (qIRV), mRNA; 60 mcg/0.5 mL dosage, for</w:t>
      </w:r>
    </w:p>
    <w:p w14:paraId="09279A51" w14:textId="77777777" w:rsidR="00AE0F3F" w:rsidRDefault="00AE0F3F" w:rsidP="00AE0F3F">
      <w:pPr>
        <w:pStyle w:val="Default"/>
        <w:ind w:left="720" w:firstLine="720"/>
        <w:rPr>
          <w:rFonts w:ascii="Times New Roman" w:hAnsi="Times New Roman" w:cs="Times New Roman"/>
          <w:color w:val="auto"/>
        </w:rPr>
      </w:pPr>
      <w:r w:rsidRPr="00AE0F3F">
        <w:rPr>
          <w:rFonts w:ascii="Times New Roman" w:hAnsi="Times New Roman" w:cs="Times New Roman"/>
          <w:color w:val="auto"/>
        </w:rPr>
        <w:t>intramuscular use</w:t>
      </w:r>
    </w:p>
    <w:p w14:paraId="6271A8C2" w14:textId="77777777" w:rsidR="00AE0F3F" w:rsidRPr="00AE0F3F" w:rsidRDefault="00AE0F3F" w:rsidP="00AE0F3F">
      <w:pPr>
        <w:pStyle w:val="Default"/>
        <w:ind w:left="720" w:firstLine="720"/>
        <w:rPr>
          <w:rFonts w:ascii="Times New Roman" w:hAnsi="Times New Roman" w:cs="Times New Roman"/>
          <w:color w:val="auto"/>
        </w:rPr>
      </w:pPr>
    </w:p>
    <w:p w14:paraId="6C3E9950" w14:textId="78A604F7" w:rsidR="00AE0F3F" w:rsidRDefault="00AE0F3F" w:rsidP="00AE0F3F">
      <w:pPr>
        <w:pStyle w:val="Default"/>
        <w:rPr>
          <w:rFonts w:ascii="Times New Roman" w:hAnsi="Times New Roman" w:cs="Times New Roman"/>
          <w:color w:val="auto"/>
        </w:rPr>
      </w:pPr>
      <w:r w:rsidRPr="00AE0F3F">
        <w:rPr>
          <w:rFonts w:ascii="Times New Roman" w:hAnsi="Times New Roman" w:cs="Times New Roman"/>
          <w:color w:val="auto"/>
        </w:rPr>
        <w:t>●</w:t>
      </w:r>
      <w:r w:rsidRPr="00E81405">
        <w:rPr>
          <w:rFonts w:ascii="Times New Roman" w:hAnsi="Times New Roman" w:cs="Times New Roman"/>
          <w:b/>
          <w:bCs/>
          <w:color w:val="auto"/>
        </w:rPr>
        <w:t>ϟ</w:t>
      </w:r>
      <w:r w:rsidRPr="00E81405">
        <w:rPr>
          <w:rFonts w:ascii="Times New Roman" w:hAnsi="Times New Roman" w:cs="Times New Roman" w:hint="eastAsia"/>
          <w:b/>
          <w:bCs/>
          <w:color w:val="auto"/>
        </w:rPr>
        <w:t>#90593</w:t>
      </w:r>
      <w:r w:rsidRPr="00AE0F3F">
        <w:rPr>
          <w:rFonts w:ascii="Times New Roman" w:hAnsi="Times New Roman" w:cs="Times New Roman" w:hint="eastAsia"/>
          <w:color w:val="auto"/>
        </w:rPr>
        <w:t xml:space="preserve"> </w:t>
      </w:r>
      <w:r>
        <w:rPr>
          <w:rFonts w:ascii="Times New Roman" w:hAnsi="Times New Roman" w:cs="Times New Roman"/>
          <w:color w:val="auto"/>
        </w:rPr>
        <w:tab/>
      </w:r>
      <w:r w:rsidRPr="00AE0F3F">
        <w:rPr>
          <w:rFonts w:ascii="Times New Roman" w:hAnsi="Times New Roman" w:cs="Times New Roman" w:hint="eastAsia"/>
          <w:color w:val="auto"/>
        </w:rPr>
        <w:t>Chikungunya virus vaccine, recombinant, for intramuscular use</w:t>
      </w:r>
    </w:p>
    <w:p w14:paraId="6960924B" w14:textId="77777777" w:rsidR="00D61D25" w:rsidRDefault="00D61D25" w:rsidP="00AE0F3F">
      <w:pPr>
        <w:pStyle w:val="Default"/>
        <w:rPr>
          <w:rFonts w:ascii="Times New Roman" w:hAnsi="Times New Roman" w:cs="Times New Roman"/>
          <w:color w:val="auto"/>
        </w:rPr>
      </w:pPr>
    </w:p>
    <w:p w14:paraId="020FBE88" w14:textId="40962465" w:rsidR="00D61D25" w:rsidRDefault="00D61D25" w:rsidP="00D61D25">
      <w:pPr>
        <w:pStyle w:val="Default"/>
        <w:ind w:left="1440" w:hanging="1440"/>
        <w:rPr>
          <w:rFonts w:ascii="Times New Roman" w:hAnsi="Times New Roman" w:cs="Times New Roman"/>
          <w:color w:val="auto"/>
        </w:rPr>
      </w:pPr>
      <w:r w:rsidRPr="00D61D25">
        <w:rPr>
          <w:rFonts w:ascii="Times New Roman" w:hAnsi="Times New Roman" w:cs="Times New Roman" w:hint="eastAsia"/>
          <w:color w:val="auto"/>
        </w:rPr>
        <w:t>▲</w:t>
      </w:r>
      <w:r w:rsidRPr="00D61D25">
        <w:rPr>
          <w:rFonts w:ascii="Times New Roman" w:hAnsi="Times New Roman" w:cs="Times New Roman" w:hint="eastAsia"/>
          <w:b/>
          <w:bCs/>
          <w:color w:val="auto"/>
        </w:rPr>
        <w:t>90661</w:t>
      </w:r>
      <w:r w:rsidRPr="00D61D25">
        <w:rPr>
          <w:rFonts w:ascii="Times New Roman" w:hAnsi="Times New Roman" w:cs="Times New Roman" w:hint="eastAsia"/>
          <w:color w:val="auto"/>
        </w:rPr>
        <w:t xml:space="preserve"> </w:t>
      </w:r>
      <w:r>
        <w:rPr>
          <w:rFonts w:ascii="Times New Roman" w:hAnsi="Times New Roman" w:cs="Times New Roman"/>
          <w:color w:val="auto"/>
        </w:rPr>
        <w:tab/>
      </w:r>
      <w:r w:rsidRPr="00D61D25">
        <w:rPr>
          <w:rFonts w:ascii="Times New Roman" w:hAnsi="Times New Roman" w:cs="Times New Roman" w:hint="eastAsia"/>
          <w:color w:val="auto"/>
        </w:rPr>
        <w:t>Influenza virus vaccine, trivalent (ccIIV3), derived from cell cultures, subunit, preservative</w:t>
      </w:r>
      <w:r>
        <w:rPr>
          <w:rFonts w:ascii="Times New Roman" w:hAnsi="Times New Roman" w:cs="Times New Roman"/>
          <w:color w:val="auto"/>
        </w:rPr>
        <w:t xml:space="preserve"> </w:t>
      </w:r>
      <w:r w:rsidRPr="00D61D25">
        <w:rPr>
          <w:rFonts w:ascii="Times New Roman" w:hAnsi="Times New Roman" w:cs="Times New Roman"/>
          <w:color w:val="auto"/>
        </w:rPr>
        <w:t>and antibiotic free, 0.5 mL dosage, for intramuscular use</w:t>
      </w:r>
    </w:p>
    <w:p w14:paraId="4292FEF4" w14:textId="77777777" w:rsidR="00184C2A" w:rsidRDefault="00184C2A" w:rsidP="00D61D25">
      <w:pPr>
        <w:pStyle w:val="Default"/>
        <w:ind w:left="1440" w:hanging="1440"/>
        <w:rPr>
          <w:rFonts w:ascii="Times New Roman" w:hAnsi="Times New Roman" w:cs="Times New Roman"/>
          <w:color w:val="auto"/>
        </w:rPr>
      </w:pPr>
    </w:p>
    <w:p w14:paraId="1FDAC38E" w14:textId="1698EB9C" w:rsidR="00184C2A" w:rsidRDefault="00184C2A" w:rsidP="00D61D25">
      <w:pPr>
        <w:pStyle w:val="Default"/>
        <w:ind w:left="1440" w:hanging="1440"/>
        <w:rPr>
          <w:rFonts w:ascii="Times New Roman" w:hAnsi="Times New Roman" w:cs="Times New Roman"/>
          <w:color w:val="auto"/>
        </w:rPr>
      </w:pPr>
      <w:bookmarkStart w:id="24" w:name="_Hlk186549215"/>
      <w:r w:rsidRPr="00184C2A">
        <w:rPr>
          <w:rFonts w:ascii="Times New Roman" w:hAnsi="Times New Roman" w:cs="Times New Roman"/>
          <w:b/>
          <w:bCs/>
          <w:color w:val="auto"/>
        </w:rPr>
        <w:t>●</w:t>
      </w:r>
      <w:bookmarkEnd w:id="24"/>
      <w:r w:rsidRPr="00184C2A">
        <w:rPr>
          <w:rFonts w:ascii="Times New Roman" w:hAnsi="Times New Roman" w:cs="Times New Roman" w:hint="eastAsia"/>
          <w:b/>
          <w:bCs/>
          <w:color w:val="auto"/>
        </w:rPr>
        <w:t>#90684</w:t>
      </w:r>
      <w:r w:rsidRPr="00184C2A">
        <w:rPr>
          <w:rFonts w:ascii="Times New Roman" w:hAnsi="Times New Roman" w:cs="Times New Roman" w:hint="eastAsia"/>
          <w:color w:val="auto"/>
        </w:rPr>
        <w:t xml:space="preserve"> </w:t>
      </w:r>
      <w:r>
        <w:rPr>
          <w:rFonts w:ascii="Times New Roman" w:hAnsi="Times New Roman" w:cs="Times New Roman"/>
          <w:color w:val="auto"/>
        </w:rPr>
        <w:tab/>
      </w:r>
      <w:r w:rsidRPr="00184C2A">
        <w:rPr>
          <w:rFonts w:ascii="Times New Roman" w:hAnsi="Times New Roman" w:cs="Times New Roman" w:hint="eastAsia"/>
          <w:color w:val="auto"/>
        </w:rPr>
        <w:t>Pneumococcal conjugate vaccine, 21 valent (PCV21), for intramuscular use</w:t>
      </w:r>
    </w:p>
    <w:p w14:paraId="1E4925C2" w14:textId="77777777" w:rsidR="000B4B00" w:rsidRDefault="000B4B00" w:rsidP="00D61D25">
      <w:pPr>
        <w:pStyle w:val="Default"/>
        <w:ind w:left="1440" w:hanging="1440"/>
        <w:rPr>
          <w:rFonts w:ascii="Times New Roman" w:hAnsi="Times New Roman" w:cs="Times New Roman"/>
          <w:color w:val="auto"/>
        </w:rPr>
      </w:pPr>
    </w:p>
    <w:p w14:paraId="1157C96D" w14:textId="4518C2CC" w:rsidR="000B4B00" w:rsidRDefault="000B4B00" w:rsidP="00D61D25">
      <w:pPr>
        <w:pStyle w:val="Default"/>
        <w:ind w:left="1440" w:hanging="1440"/>
        <w:rPr>
          <w:rFonts w:ascii="Times New Roman" w:hAnsi="Times New Roman" w:cs="Times New Roman"/>
          <w:color w:val="auto"/>
        </w:rPr>
      </w:pPr>
      <w:r w:rsidRPr="000B4B00">
        <w:rPr>
          <w:rFonts w:ascii="Times New Roman" w:hAnsi="Times New Roman" w:cs="Times New Roman"/>
          <w:b/>
          <w:bCs/>
          <w:color w:val="auto"/>
        </w:rPr>
        <w:t>●</w:t>
      </w:r>
      <w:r w:rsidRPr="000B4B00">
        <w:rPr>
          <w:rFonts w:ascii="Times New Roman" w:hAnsi="Times New Roman" w:cs="Times New Roman" w:hint="eastAsia"/>
          <w:b/>
          <w:bCs/>
          <w:color w:val="auto"/>
        </w:rPr>
        <w:t>90695</w:t>
      </w:r>
      <w:r w:rsidRPr="000B4B00">
        <w:rPr>
          <w:rFonts w:ascii="Times New Roman" w:hAnsi="Times New Roman" w:cs="Times New Roman" w:hint="eastAsia"/>
          <w:color w:val="auto"/>
        </w:rPr>
        <w:t xml:space="preserve"> </w:t>
      </w:r>
      <w:r>
        <w:rPr>
          <w:rFonts w:ascii="Times New Roman" w:hAnsi="Times New Roman" w:cs="Times New Roman"/>
          <w:color w:val="auto"/>
        </w:rPr>
        <w:tab/>
      </w:r>
      <w:r w:rsidRPr="000B4B00">
        <w:rPr>
          <w:rFonts w:ascii="Times New Roman" w:hAnsi="Times New Roman" w:cs="Times New Roman" w:hint="eastAsia"/>
          <w:color w:val="auto"/>
        </w:rPr>
        <w:t>Influenza virus vaccine, H5N8, derived from cell cultures, adjuvanted, for intramuscular use</w:t>
      </w:r>
    </w:p>
    <w:p w14:paraId="3C8273A6" w14:textId="77777777" w:rsidR="00A13436" w:rsidRDefault="00A13436" w:rsidP="00D61D25">
      <w:pPr>
        <w:pStyle w:val="Default"/>
        <w:ind w:left="1440" w:hanging="1440"/>
        <w:rPr>
          <w:rFonts w:ascii="Times New Roman" w:hAnsi="Times New Roman" w:cs="Times New Roman"/>
          <w:color w:val="auto"/>
        </w:rPr>
      </w:pPr>
    </w:p>
    <w:p w14:paraId="5961E13C" w14:textId="0BBB31AB" w:rsidR="00A13436" w:rsidRPr="00A13436" w:rsidRDefault="00A13436" w:rsidP="00A13436">
      <w:pPr>
        <w:pStyle w:val="Default"/>
        <w:ind w:left="1440" w:hanging="1440"/>
        <w:rPr>
          <w:rFonts w:ascii="Times New Roman" w:hAnsi="Times New Roman" w:cs="Times New Roman" w:hint="eastAsia"/>
          <w:color w:val="auto"/>
        </w:rPr>
      </w:pPr>
      <w:r w:rsidRPr="00A13436">
        <w:rPr>
          <w:rFonts w:ascii="Times New Roman" w:hAnsi="Times New Roman" w:cs="Times New Roman" w:hint="eastAsia"/>
          <w:b/>
          <w:bCs/>
          <w:color w:val="auto"/>
        </w:rPr>
        <w:t>#</w:t>
      </w:r>
      <w:r w:rsidRPr="00A13436">
        <w:rPr>
          <w:rFonts w:ascii="Times New Roman" w:hAnsi="Times New Roman" w:cs="Times New Roman"/>
          <w:b/>
          <w:bCs/>
          <w:color w:val="auto"/>
        </w:rPr>
        <w:t>●</w:t>
      </w:r>
      <w:r w:rsidRPr="00A13436">
        <w:rPr>
          <w:rFonts w:ascii="Times New Roman" w:hAnsi="Times New Roman" w:cs="Times New Roman" w:hint="eastAsia"/>
          <w:b/>
          <w:bCs/>
          <w:color w:val="auto"/>
        </w:rPr>
        <w:t>96380</w:t>
      </w:r>
      <w:r w:rsidRPr="00A13436">
        <w:rPr>
          <w:rFonts w:ascii="Times New Roman" w:hAnsi="Times New Roman" w:cs="Times New Roman" w:hint="eastAsia"/>
          <w:color w:val="auto"/>
        </w:rPr>
        <w:t xml:space="preserve"> </w:t>
      </w:r>
      <w:r>
        <w:rPr>
          <w:rFonts w:ascii="Times New Roman" w:hAnsi="Times New Roman" w:cs="Times New Roman"/>
          <w:color w:val="auto"/>
        </w:rPr>
        <w:tab/>
      </w:r>
      <w:r w:rsidRPr="00A13436">
        <w:rPr>
          <w:rFonts w:ascii="Times New Roman" w:hAnsi="Times New Roman" w:cs="Times New Roman" w:hint="eastAsia"/>
          <w:color w:val="auto"/>
        </w:rPr>
        <w:t>Administration of respiratory syncytial virus, monoclonal antibody, seasonal dose by</w:t>
      </w:r>
    </w:p>
    <w:p w14:paraId="1B0AA38D" w14:textId="77777777" w:rsidR="00A13436" w:rsidRPr="00A13436" w:rsidRDefault="00A13436" w:rsidP="00A13436">
      <w:pPr>
        <w:pStyle w:val="Default"/>
        <w:ind w:left="1440"/>
        <w:rPr>
          <w:rFonts w:ascii="Times New Roman" w:hAnsi="Times New Roman" w:cs="Times New Roman"/>
          <w:color w:val="auto"/>
        </w:rPr>
      </w:pPr>
      <w:r w:rsidRPr="00A13436">
        <w:rPr>
          <w:rFonts w:ascii="Times New Roman" w:hAnsi="Times New Roman" w:cs="Times New Roman"/>
          <w:color w:val="auto"/>
        </w:rPr>
        <w:t>intramuscular injection, with counseling by physician or other qualified health care</w:t>
      </w:r>
    </w:p>
    <w:p w14:paraId="02310928" w14:textId="77777777" w:rsidR="00A13436" w:rsidRDefault="00A13436" w:rsidP="00A13436">
      <w:pPr>
        <w:pStyle w:val="Default"/>
        <w:ind w:left="1440"/>
        <w:rPr>
          <w:rFonts w:ascii="Times New Roman" w:hAnsi="Times New Roman" w:cs="Times New Roman"/>
          <w:color w:val="auto"/>
        </w:rPr>
      </w:pPr>
      <w:r w:rsidRPr="00A13436">
        <w:rPr>
          <w:rFonts w:ascii="Times New Roman" w:hAnsi="Times New Roman" w:cs="Times New Roman"/>
          <w:color w:val="auto"/>
        </w:rPr>
        <w:t>professional</w:t>
      </w:r>
    </w:p>
    <w:p w14:paraId="6DB48D34" w14:textId="77777777" w:rsidR="00A13436" w:rsidRPr="00A13436" w:rsidRDefault="00A13436" w:rsidP="00A13436">
      <w:pPr>
        <w:pStyle w:val="Default"/>
        <w:ind w:left="1440"/>
        <w:rPr>
          <w:rFonts w:ascii="Times New Roman" w:hAnsi="Times New Roman" w:cs="Times New Roman"/>
          <w:color w:val="auto"/>
        </w:rPr>
      </w:pPr>
    </w:p>
    <w:p w14:paraId="70E15755" w14:textId="276D1FC6" w:rsidR="00A13436" w:rsidRPr="00A13436" w:rsidRDefault="00A13436" w:rsidP="00A13436">
      <w:pPr>
        <w:pStyle w:val="Default"/>
        <w:ind w:left="1440" w:hanging="1440"/>
        <w:rPr>
          <w:rFonts w:ascii="Times New Roman" w:hAnsi="Times New Roman" w:cs="Times New Roman" w:hint="eastAsia"/>
          <w:color w:val="auto"/>
        </w:rPr>
      </w:pPr>
      <w:r w:rsidRPr="00A13436">
        <w:rPr>
          <w:rFonts w:ascii="Times New Roman" w:hAnsi="Times New Roman" w:cs="Times New Roman" w:hint="eastAsia"/>
          <w:b/>
          <w:bCs/>
          <w:color w:val="auto"/>
        </w:rPr>
        <w:t>#</w:t>
      </w:r>
      <w:r w:rsidRPr="00A13436">
        <w:rPr>
          <w:rFonts w:ascii="Times New Roman" w:hAnsi="Times New Roman" w:cs="Times New Roman"/>
          <w:b/>
          <w:bCs/>
          <w:color w:val="auto"/>
        </w:rPr>
        <w:t>●</w:t>
      </w:r>
      <w:r w:rsidRPr="00A13436">
        <w:rPr>
          <w:rFonts w:ascii="Times New Roman" w:hAnsi="Times New Roman" w:cs="Times New Roman" w:hint="eastAsia"/>
          <w:b/>
          <w:bCs/>
          <w:color w:val="auto"/>
        </w:rPr>
        <w:t>96381</w:t>
      </w:r>
      <w:r w:rsidRPr="00A13436">
        <w:rPr>
          <w:rFonts w:ascii="Times New Roman" w:hAnsi="Times New Roman" w:cs="Times New Roman" w:hint="eastAsia"/>
          <w:color w:val="auto"/>
        </w:rPr>
        <w:t xml:space="preserve"> </w:t>
      </w:r>
      <w:r>
        <w:rPr>
          <w:rFonts w:ascii="Times New Roman" w:hAnsi="Times New Roman" w:cs="Times New Roman"/>
          <w:color w:val="auto"/>
        </w:rPr>
        <w:tab/>
      </w:r>
      <w:r w:rsidRPr="00A13436">
        <w:rPr>
          <w:rFonts w:ascii="Times New Roman" w:hAnsi="Times New Roman" w:cs="Times New Roman" w:hint="eastAsia"/>
          <w:color w:val="auto"/>
        </w:rPr>
        <w:t>Administration of respiratory syncytial virus, monoclonal antibody, seasonal dose by</w:t>
      </w:r>
    </w:p>
    <w:p w14:paraId="476D32C1" w14:textId="352A73D3" w:rsidR="00605283" w:rsidRDefault="00A13436" w:rsidP="00CC5CA2">
      <w:pPr>
        <w:pStyle w:val="Default"/>
        <w:ind w:left="1440"/>
        <w:rPr>
          <w:rFonts w:ascii="Times New Roman" w:hAnsi="Times New Roman" w:cs="Times New Roman"/>
          <w:b/>
          <w:bCs/>
        </w:rPr>
      </w:pPr>
      <w:r w:rsidRPr="00A13436">
        <w:rPr>
          <w:rFonts w:ascii="Times New Roman" w:hAnsi="Times New Roman" w:cs="Times New Roman"/>
          <w:color w:val="auto"/>
        </w:rPr>
        <w:t>intramuscular injection</w:t>
      </w:r>
      <w:bookmarkStart w:id="25" w:name="Slide_60:_Medicine"/>
      <w:bookmarkEnd w:id="25"/>
    </w:p>
    <w:p w14:paraId="1CCF9201" w14:textId="77777777" w:rsidR="00890C2E" w:rsidRPr="00C632A8" w:rsidRDefault="00890C2E" w:rsidP="00EB5B00">
      <w:pPr>
        <w:tabs>
          <w:tab w:val="left" w:pos="1410"/>
        </w:tabs>
        <w:spacing w:after="0"/>
        <w:ind w:left="2160" w:hanging="2160"/>
        <w:rPr>
          <w:rFonts w:ascii="Times New Roman" w:hAnsi="Times New Roman" w:cs="Times New Roman"/>
          <w:sz w:val="24"/>
          <w:szCs w:val="24"/>
        </w:rPr>
      </w:pPr>
    </w:p>
    <w:p w14:paraId="784EDD3C" w14:textId="35845F94" w:rsidR="0054373C" w:rsidRPr="004E1382" w:rsidRDefault="0054373C" w:rsidP="0054373C">
      <w:pPr>
        <w:spacing w:after="0"/>
        <w:rPr>
          <w:rFonts w:ascii="Times New Roman" w:hAnsi="Times New Roman" w:cs="Times New Roman"/>
          <w:sz w:val="24"/>
          <w:szCs w:val="24"/>
        </w:rPr>
      </w:pPr>
      <w:r w:rsidRPr="004E1382">
        <w:rPr>
          <w:rFonts w:ascii="Times New Roman" w:hAnsi="Times New Roman" w:cs="Times New Roman"/>
          <w:sz w:val="24"/>
          <w:szCs w:val="24"/>
        </w:rPr>
        <w:t xml:space="preserve">Resources: </w:t>
      </w:r>
    </w:p>
    <w:p w14:paraId="4437E656" w14:textId="28DE3DED" w:rsidR="0054373C" w:rsidRDefault="0054373C" w:rsidP="0054373C">
      <w:pPr>
        <w:spacing w:after="0"/>
        <w:rPr>
          <w:rFonts w:ascii="Times New Roman" w:hAnsi="Times New Roman" w:cs="Times New Roman"/>
          <w:sz w:val="24"/>
          <w:szCs w:val="24"/>
        </w:rPr>
      </w:pPr>
      <w:r w:rsidRPr="004E1382">
        <w:rPr>
          <w:rFonts w:ascii="Times New Roman" w:hAnsi="Times New Roman" w:cs="Times New Roman"/>
          <w:sz w:val="24"/>
          <w:szCs w:val="24"/>
        </w:rPr>
        <w:t>Americ</w:t>
      </w:r>
      <w:r w:rsidR="0069492F">
        <w:rPr>
          <w:rFonts w:ascii="Times New Roman" w:hAnsi="Times New Roman" w:cs="Times New Roman"/>
          <w:sz w:val="24"/>
          <w:szCs w:val="24"/>
        </w:rPr>
        <w:t>an Medical Association, CPT 20</w:t>
      </w:r>
      <w:r w:rsidR="000D502B">
        <w:rPr>
          <w:rFonts w:ascii="Times New Roman" w:hAnsi="Times New Roman" w:cs="Times New Roman"/>
          <w:sz w:val="24"/>
          <w:szCs w:val="24"/>
        </w:rPr>
        <w:t>2</w:t>
      </w:r>
      <w:r w:rsidR="00741B3A">
        <w:rPr>
          <w:rFonts w:ascii="Times New Roman" w:hAnsi="Times New Roman" w:cs="Times New Roman"/>
          <w:sz w:val="24"/>
          <w:szCs w:val="24"/>
        </w:rPr>
        <w:t>5</w:t>
      </w:r>
    </w:p>
    <w:p w14:paraId="3334E14B" w14:textId="77777777" w:rsidR="00450DCB" w:rsidRDefault="00450DCB" w:rsidP="0035271F">
      <w:pPr>
        <w:spacing w:after="0"/>
        <w:rPr>
          <w:rFonts w:ascii="Times New Roman" w:hAnsi="Times New Roman" w:cs="Times New Roman"/>
          <w:sz w:val="24"/>
          <w:szCs w:val="24"/>
        </w:rPr>
      </w:pPr>
    </w:p>
    <w:p w14:paraId="0EB3D8A9" w14:textId="77777777" w:rsidR="0054373C" w:rsidRPr="005A5E84" w:rsidRDefault="0054373C" w:rsidP="0054373C">
      <w:pPr>
        <w:rPr>
          <w:sz w:val="16"/>
          <w:szCs w:val="16"/>
        </w:rPr>
      </w:pPr>
      <w:r w:rsidRPr="005A5E84">
        <w:rPr>
          <w:sz w:val="16"/>
          <w:szCs w:val="16"/>
        </w:rPr>
        <w:t>*****************************************</w:t>
      </w:r>
      <w:r>
        <w:rPr>
          <w:sz w:val="16"/>
          <w:szCs w:val="16"/>
        </w:rPr>
        <w:t>**********</w:t>
      </w:r>
      <w:r w:rsidRPr="005A5E84">
        <w:rPr>
          <w:sz w:val="16"/>
          <w:szCs w:val="16"/>
        </w:rPr>
        <w:t>Disclaimer*******************************************************</w:t>
      </w:r>
      <w:r>
        <w:rPr>
          <w:sz w:val="16"/>
          <w:szCs w:val="16"/>
        </w:rPr>
        <w:t>**</w:t>
      </w:r>
    </w:p>
    <w:p w14:paraId="248B79C7" w14:textId="77777777" w:rsidR="0054373C" w:rsidRPr="005A5E84" w:rsidRDefault="0054373C" w:rsidP="0054373C">
      <w:pPr>
        <w:rPr>
          <w:sz w:val="16"/>
          <w:szCs w:val="16"/>
        </w:rPr>
      </w:pPr>
      <w:r w:rsidRPr="005A5E84">
        <w:rPr>
          <w:sz w:val="16"/>
          <w:szCs w:val="16"/>
        </w:rPr>
        <w:t xml:space="preserve">The Tennessee Chapter of the American Academy of Pediatrics (TNAAP) is not affiliated with any other organization, vendor or company.  The information contained herein is intended for educational purposes only, and any other use (including, without limitation, reprint, transmission or dissemination in whole or in part) is strictly prohibited. Although reasonable attempts have been made to provide accurate and complete information, neither the publisher nor any person associated with TNAAP warrant or guarantee the information contained herein is correct or applicable for any particular situation.  TNAAP will not undertake to update any information provided herein.  In all cases, the practitioner or provider is responsible for use of this educational material, and any information provided should not be a substitution for the professional judgment of the practitioner or provider.   </w:t>
      </w:r>
    </w:p>
    <w:p w14:paraId="3CB2AC66" w14:textId="55739E3B" w:rsidR="001C11AE" w:rsidRDefault="0054373C" w:rsidP="000C6C18">
      <w:pPr>
        <w:rPr>
          <w:rFonts w:ascii="Times New Roman" w:hAnsi="Times New Roman" w:cs="Times New Roman"/>
          <w:sz w:val="24"/>
          <w:szCs w:val="24"/>
        </w:rPr>
      </w:pPr>
      <w:r w:rsidRPr="005A5E84">
        <w:rPr>
          <w:sz w:val="16"/>
          <w:szCs w:val="16"/>
        </w:rPr>
        <w:t>*CPT codes, nomenclature a</w:t>
      </w:r>
      <w:r w:rsidR="00CC6B13">
        <w:rPr>
          <w:sz w:val="16"/>
          <w:szCs w:val="16"/>
        </w:rPr>
        <w:t>nd other data are copyright 20</w:t>
      </w:r>
      <w:r w:rsidR="001623F8">
        <w:rPr>
          <w:sz w:val="16"/>
          <w:szCs w:val="16"/>
        </w:rPr>
        <w:t>2</w:t>
      </w:r>
      <w:r w:rsidR="00741B3A">
        <w:rPr>
          <w:sz w:val="16"/>
          <w:szCs w:val="16"/>
        </w:rPr>
        <w:t>4</w:t>
      </w:r>
      <w:r w:rsidRPr="005A5E84">
        <w:rPr>
          <w:sz w:val="16"/>
          <w:szCs w:val="16"/>
        </w:rPr>
        <w:t xml:space="preserve"> American Medical Association.  All rights reserved.  No fee schedules, basic units, relative values or related listings are included in CPT. </w:t>
      </w:r>
      <w:r w:rsidR="00FD5EEA">
        <w:rPr>
          <w:sz w:val="16"/>
          <w:szCs w:val="16"/>
        </w:rPr>
        <w:t xml:space="preserve"> </w:t>
      </w:r>
      <w:r w:rsidRPr="005A5E84">
        <w:rPr>
          <w:sz w:val="16"/>
          <w:szCs w:val="16"/>
        </w:rPr>
        <w:t>The AMA assumes no liability for the data contained herein.</w:t>
      </w:r>
    </w:p>
    <w:sectPr w:rsidR="001C11AE" w:rsidSect="000C6C18">
      <w:footerReference w:type="default" r:id="rId11"/>
      <w:pgSz w:w="12240" w:h="15840"/>
      <w:pgMar w:top="1152" w:right="144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FD3AD" w14:textId="77777777" w:rsidR="00280A81" w:rsidRDefault="00280A81" w:rsidP="00643778">
      <w:pPr>
        <w:spacing w:after="0" w:line="240" w:lineRule="auto"/>
      </w:pPr>
      <w:r>
        <w:separator/>
      </w:r>
    </w:p>
  </w:endnote>
  <w:endnote w:type="continuationSeparator" w:id="0">
    <w:p w14:paraId="52E88848" w14:textId="77777777" w:rsidR="00280A81" w:rsidRDefault="00280A81" w:rsidP="0064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6B61" w14:textId="77777777" w:rsidR="00450DCB" w:rsidRDefault="00450DCB" w:rsidP="008016F8">
    <w:pPr>
      <w:pStyle w:val="Footer"/>
      <w:jc w:val="center"/>
    </w:pPr>
    <w:r>
      <w:t xml:space="preserve">The </w:t>
    </w:r>
    <w:smartTag w:uri="urn:schemas-microsoft-com:office:smarttags" w:element="State">
      <w:smartTag w:uri="urn:schemas-microsoft-com:office:smarttags" w:element="place">
        <w:r>
          <w:t>Tennessee</w:t>
        </w:r>
      </w:smartTag>
    </w:smartTag>
    <w:r>
      <w:t xml:space="preserve"> Chapter of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Pediatrics</w:t>
    </w:r>
  </w:p>
  <w:p w14:paraId="77781FFB" w14:textId="77777777" w:rsidR="00450DCB" w:rsidRDefault="00450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5439F" w14:textId="77777777" w:rsidR="00280A81" w:rsidRDefault="00280A81" w:rsidP="00643778">
      <w:pPr>
        <w:spacing w:after="0" w:line="240" w:lineRule="auto"/>
      </w:pPr>
      <w:r>
        <w:separator/>
      </w:r>
    </w:p>
  </w:footnote>
  <w:footnote w:type="continuationSeparator" w:id="0">
    <w:p w14:paraId="1D420BCC" w14:textId="77777777" w:rsidR="00280A81" w:rsidRDefault="00280A81" w:rsidP="00643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524"/>
    <w:multiLevelType w:val="hybridMultilevel"/>
    <w:tmpl w:val="04EEA03E"/>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cs="Wingdings" w:hint="default"/>
      </w:rPr>
    </w:lvl>
    <w:lvl w:ilvl="3" w:tplc="04090001" w:tentative="1">
      <w:start w:val="1"/>
      <w:numFmt w:val="bullet"/>
      <w:lvlText w:val=""/>
      <w:lvlJc w:val="left"/>
      <w:pPr>
        <w:ind w:left="3660" w:hanging="360"/>
      </w:pPr>
      <w:rPr>
        <w:rFonts w:ascii="Symbol" w:hAnsi="Symbol" w:cs="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cs="Wingdings" w:hint="default"/>
      </w:rPr>
    </w:lvl>
    <w:lvl w:ilvl="6" w:tplc="04090001" w:tentative="1">
      <w:start w:val="1"/>
      <w:numFmt w:val="bullet"/>
      <w:lvlText w:val=""/>
      <w:lvlJc w:val="left"/>
      <w:pPr>
        <w:ind w:left="5820" w:hanging="360"/>
      </w:pPr>
      <w:rPr>
        <w:rFonts w:ascii="Symbol" w:hAnsi="Symbol" w:cs="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cs="Wingdings" w:hint="default"/>
      </w:rPr>
    </w:lvl>
  </w:abstractNum>
  <w:abstractNum w:abstractNumId="1" w15:restartNumberingAfterBreak="0">
    <w:nsid w:val="09164D27"/>
    <w:multiLevelType w:val="hybridMultilevel"/>
    <w:tmpl w:val="43DE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30A94"/>
    <w:multiLevelType w:val="hybridMultilevel"/>
    <w:tmpl w:val="FF4813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3A2A68"/>
    <w:multiLevelType w:val="hybridMultilevel"/>
    <w:tmpl w:val="13889B18"/>
    <w:lvl w:ilvl="0" w:tplc="04090005">
      <w:start w:val="1"/>
      <w:numFmt w:val="bullet"/>
      <w:lvlText w:val=""/>
      <w:lvlJc w:val="left"/>
      <w:pPr>
        <w:ind w:left="720" w:hanging="360"/>
      </w:pPr>
      <w:rPr>
        <w:rFonts w:ascii="Wingdings" w:hAnsi="Wingdings" w:cs="Wingdings"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79518C"/>
    <w:multiLevelType w:val="hybridMultilevel"/>
    <w:tmpl w:val="3754156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BA83F47"/>
    <w:multiLevelType w:val="hybridMultilevel"/>
    <w:tmpl w:val="6F1276B8"/>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884B3D"/>
    <w:multiLevelType w:val="hybridMultilevel"/>
    <w:tmpl w:val="635C4F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F8A15E8"/>
    <w:multiLevelType w:val="hybridMultilevel"/>
    <w:tmpl w:val="59B6F6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D95B13"/>
    <w:multiLevelType w:val="hybridMultilevel"/>
    <w:tmpl w:val="5216A210"/>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1114A5"/>
    <w:multiLevelType w:val="hybridMultilevel"/>
    <w:tmpl w:val="67D6FDEA"/>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34C523B"/>
    <w:multiLevelType w:val="hybridMultilevel"/>
    <w:tmpl w:val="D40434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39648D"/>
    <w:multiLevelType w:val="hybridMultilevel"/>
    <w:tmpl w:val="A580C63C"/>
    <w:lvl w:ilvl="0" w:tplc="88C0D6E4">
      <w:start w:val="1"/>
      <w:numFmt w:val="bullet"/>
      <w:lvlText w:val="•"/>
      <w:lvlJc w:val="left"/>
      <w:pPr>
        <w:tabs>
          <w:tab w:val="num" w:pos="720"/>
        </w:tabs>
        <w:ind w:left="720" w:hanging="360"/>
      </w:pPr>
      <w:rPr>
        <w:rFonts w:ascii="Arial" w:hAnsi="Arial" w:hint="default"/>
      </w:rPr>
    </w:lvl>
    <w:lvl w:ilvl="1" w:tplc="8266F052" w:tentative="1">
      <w:start w:val="1"/>
      <w:numFmt w:val="bullet"/>
      <w:lvlText w:val="•"/>
      <w:lvlJc w:val="left"/>
      <w:pPr>
        <w:tabs>
          <w:tab w:val="num" w:pos="1440"/>
        </w:tabs>
        <w:ind w:left="1440" w:hanging="360"/>
      </w:pPr>
      <w:rPr>
        <w:rFonts w:ascii="Arial" w:hAnsi="Arial" w:hint="default"/>
      </w:rPr>
    </w:lvl>
    <w:lvl w:ilvl="2" w:tplc="3620CD00" w:tentative="1">
      <w:start w:val="1"/>
      <w:numFmt w:val="bullet"/>
      <w:lvlText w:val="•"/>
      <w:lvlJc w:val="left"/>
      <w:pPr>
        <w:tabs>
          <w:tab w:val="num" w:pos="2160"/>
        </w:tabs>
        <w:ind w:left="2160" w:hanging="360"/>
      </w:pPr>
      <w:rPr>
        <w:rFonts w:ascii="Arial" w:hAnsi="Arial" w:hint="default"/>
      </w:rPr>
    </w:lvl>
    <w:lvl w:ilvl="3" w:tplc="1BDE983E" w:tentative="1">
      <w:start w:val="1"/>
      <w:numFmt w:val="bullet"/>
      <w:lvlText w:val="•"/>
      <w:lvlJc w:val="left"/>
      <w:pPr>
        <w:tabs>
          <w:tab w:val="num" w:pos="2880"/>
        </w:tabs>
        <w:ind w:left="2880" w:hanging="360"/>
      </w:pPr>
      <w:rPr>
        <w:rFonts w:ascii="Arial" w:hAnsi="Arial" w:hint="default"/>
      </w:rPr>
    </w:lvl>
    <w:lvl w:ilvl="4" w:tplc="1206BB84" w:tentative="1">
      <w:start w:val="1"/>
      <w:numFmt w:val="bullet"/>
      <w:lvlText w:val="•"/>
      <w:lvlJc w:val="left"/>
      <w:pPr>
        <w:tabs>
          <w:tab w:val="num" w:pos="3600"/>
        </w:tabs>
        <w:ind w:left="3600" w:hanging="360"/>
      </w:pPr>
      <w:rPr>
        <w:rFonts w:ascii="Arial" w:hAnsi="Arial" w:hint="default"/>
      </w:rPr>
    </w:lvl>
    <w:lvl w:ilvl="5" w:tplc="359CE910" w:tentative="1">
      <w:start w:val="1"/>
      <w:numFmt w:val="bullet"/>
      <w:lvlText w:val="•"/>
      <w:lvlJc w:val="left"/>
      <w:pPr>
        <w:tabs>
          <w:tab w:val="num" w:pos="4320"/>
        </w:tabs>
        <w:ind w:left="4320" w:hanging="360"/>
      </w:pPr>
      <w:rPr>
        <w:rFonts w:ascii="Arial" w:hAnsi="Arial" w:hint="default"/>
      </w:rPr>
    </w:lvl>
    <w:lvl w:ilvl="6" w:tplc="8FF42986" w:tentative="1">
      <w:start w:val="1"/>
      <w:numFmt w:val="bullet"/>
      <w:lvlText w:val="•"/>
      <w:lvlJc w:val="left"/>
      <w:pPr>
        <w:tabs>
          <w:tab w:val="num" w:pos="5040"/>
        </w:tabs>
        <w:ind w:left="5040" w:hanging="360"/>
      </w:pPr>
      <w:rPr>
        <w:rFonts w:ascii="Arial" w:hAnsi="Arial" w:hint="default"/>
      </w:rPr>
    </w:lvl>
    <w:lvl w:ilvl="7" w:tplc="8286E1A4" w:tentative="1">
      <w:start w:val="1"/>
      <w:numFmt w:val="bullet"/>
      <w:lvlText w:val="•"/>
      <w:lvlJc w:val="left"/>
      <w:pPr>
        <w:tabs>
          <w:tab w:val="num" w:pos="5760"/>
        </w:tabs>
        <w:ind w:left="5760" w:hanging="360"/>
      </w:pPr>
      <w:rPr>
        <w:rFonts w:ascii="Arial" w:hAnsi="Arial" w:hint="default"/>
      </w:rPr>
    </w:lvl>
    <w:lvl w:ilvl="8" w:tplc="DD8E24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995417"/>
    <w:multiLevelType w:val="hybridMultilevel"/>
    <w:tmpl w:val="283E26F0"/>
    <w:lvl w:ilvl="0" w:tplc="9A44C07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8C101A1"/>
    <w:multiLevelType w:val="hybridMultilevel"/>
    <w:tmpl w:val="70CC9EE2"/>
    <w:lvl w:ilvl="0" w:tplc="0A8E4A8C">
      <w:numFmt w:val="bullet"/>
      <w:lvlText w:val="-"/>
      <w:lvlJc w:val="left"/>
      <w:pPr>
        <w:ind w:left="720" w:hanging="360"/>
      </w:pPr>
      <w:rPr>
        <w:rFonts w:ascii="Microsoft Sans Serif" w:eastAsia="Times New Roman"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0BF2428"/>
    <w:multiLevelType w:val="hybridMultilevel"/>
    <w:tmpl w:val="7A20900C"/>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7077CF"/>
    <w:multiLevelType w:val="hybridMultilevel"/>
    <w:tmpl w:val="3516E84C"/>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3B471B2"/>
    <w:multiLevelType w:val="multilevel"/>
    <w:tmpl w:val="2D988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05F2E"/>
    <w:multiLevelType w:val="hybridMultilevel"/>
    <w:tmpl w:val="6F3CF426"/>
    <w:lvl w:ilvl="0" w:tplc="3F12FA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332433F"/>
    <w:multiLevelType w:val="hybridMultilevel"/>
    <w:tmpl w:val="644E63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A00A1E"/>
    <w:multiLevelType w:val="hybridMultilevel"/>
    <w:tmpl w:val="8A427C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D6342F9"/>
    <w:multiLevelType w:val="hybridMultilevel"/>
    <w:tmpl w:val="083059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DC73253"/>
    <w:multiLevelType w:val="hybridMultilevel"/>
    <w:tmpl w:val="C84CA31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DAD1BE4"/>
    <w:multiLevelType w:val="hybridMultilevel"/>
    <w:tmpl w:val="6B88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678710">
    <w:abstractNumId w:val="14"/>
  </w:num>
  <w:num w:numId="2" w16cid:durableId="1353920692">
    <w:abstractNumId w:val="9"/>
  </w:num>
  <w:num w:numId="3" w16cid:durableId="512383593">
    <w:abstractNumId w:val="8"/>
  </w:num>
  <w:num w:numId="4" w16cid:durableId="452406423">
    <w:abstractNumId w:val="17"/>
  </w:num>
  <w:num w:numId="5" w16cid:durableId="37248487">
    <w:abstractNumId w:val="5"/>
  </w:num>
  <w:num w:numId="6" w16cid:durableId="1268275556">
    <w:abstractNumId w:val="13"/>
  </w:num>
  <w:num w:numId="7" w16cid:durableId="2118677604">
    <w:abstractNumId w:val="12"/>
  </w:num>
  <w:num w:numId="8" w16cid:durableId="289670828">
    <w:abstractNumId w:val="15"/>
  </w:num>
  <w:num w:numId="9" w16cid:durableId="738940276">
    <w:abstractNumId w:val="3"/>
  </w:num>
  <w:num w:numId="10" w16cid:durableId="2053918391">
    <w:abstractNumId w:val="0"/>
  </w:num>
  <w:num w:numId="11" w16cid:durableId="2020690378">
    <w:abstractNumId w:val="4"/>
  </w:num>
  <w:num w:numId="12" w16cid:durableId="1519539936">
    <w:abstractNumId w:val="21"/>
  </w:num>
  <w:num w:numId="13" w16cid:durableId="1072511426">
    <w:abstractNumId w:val="22"/>
  </w:num>
  <w:num w:numId="14" w16cid:durableId="2002615599">
    <w:abstractNumId w:val="7"/>
  </w:num>
  <w:num w:numId="15" w16cid:durableId="1962303668">
    <w:abstractNumId w:val="10"/>
  </w:num>
  <w:num w:numId="16" w16cid:durableId="1621569030">
    <w:abstractNumId w:val="16"/>
  </w:num>
  <w:num w:numId="17" w16cid:durableId="2053187940">
    <w:abstractNumId w:val="18"/>
  </w:num>
  <w:num w:numId="18" w16cid:durableId="128937979">
    <w:abstractNumId w:val="6"/>
  </w:num>
  <w:num w:numId="19" w16cid:durableId="729498738">
    <w:abstractNumId w:val="20"/>
  </w:num>
  <w:num w:numId="20" w16cid:durableId="419331505">
    <w:abstractNumId w:val="1"/>
  </w:num>
  <w:num w:numId="21" w16cid:durableId="2017951219">
    <w:abstractNumId w:val="11"/>
  </w:num>
  <w:num w:numId="22" w16cid:durableId="423963731">
    <w:abstractNumId w:val="2"/>
  </w:num>
  <w:num w:numId="23" w16cid:durableId="15074753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E8"/>
    <w:rsid w:val="00001A9E"/>
    <w:rsid w:val="000024C6"/>
    <w:rsid w:val="00005332"/>
    <w:rsid w:val="000062F6"/>
    <w:rsid w:val="00007EDC"/>
    <w:rsid w:val="00014610"/>
    <w:rsid w:val="000154F5"/>
    <w:rsid w:val="0002441F"/>
    <w:rsid w:val="00033FA5"/>
    <w:rsid w:val="0003409A"/>
    <w:rsid w:val="00034D01"/>
    <w:rsid w:val="00036489"/>
    <w:rsid w:val="0003648D"/>
    <w:rsid w:val="00041EBE"/>
    <w:rsid w:val="0004510A"/>
    <w:rsid w:val="00050617"/>
    <w:rsid w:val="00061FB7"/>
    <w:rsid w:val="0006388B"/>
    <w:rsid w:val="00067107"/>
    <w:rsid w:val="00067746"/>
    <w:rsid w:val="00073FE3"/>
    <w:rsid w:val="00074AD0"/>
    <w:rsid w:val="00077A88"/>
    <w:rsid w:val="00080253"/>
    <w:rsid w:val="00082EAF"/>
    <w:rsid w:val="00085535"/>
    <w:rsid w:val="00093B9E"/>
    <w:rsid w:val="0009437A"/>
    <w:rsid w:val="000953F3"/>
    <w:rsid w:val="000957D6"/>
    <w:rsid w:val="000975AF"/>
    <w:rsid w:val="000A6A9D"/>
    <w:rsid w:val="000A74C3"/>
    <w:rsid w:val="000B0E96"/>
    <w:rsid w:val="000B382B"/>
    <w:rsid w:val="000B4B00"/>
    <w:rsid w:val="000C0DA3"/>
    <w:rsid w:val="000C1E8E"/>
    <w:rsid w:val="000C394B"/>
    <w:rsid w:val="000C4993"/>
    <w:rsid w:val="000C54FA"/>
    <w:rsid w:val="000C6C18"/>
    <w:rsid w:val="000C731C"/>
    <w:rsid w:val="000D502B"/>
    <w:rsid w:val="000E5DAA"/>
    <w:rsid w:val="000E5EA2"/>
    <w:rsid w:val="000F0D89"/>
    <w:rsid w:val="000F1231"/>
    <w:rsid w:val="000F269B"/>
    <w:rsid w:val="000F2AC2"/>
    <w:rsid w:val="000F41CC"/>
    <w:rsid w:val="000F4511"/>
    <w:rsid w:val="000F4693"/>
    <w:rsid w:val="000F5537"/>
    <w:rsid w:val="000F5BE4"/>
    <w:rsid w:val="000F6D7D"/>
    <w:rsid w:val="000F7177"/>
    <w:rsid w:val="001017B6"/>
    <w:rsid w:val="0010640C"/>
    <w:rsid w:val="00106DBD"/>
    <w:rsid w:val="0011395C"/>
    <w:rsid w:val="0011492A"/>
    <w:rsid w:val="00123017"/>
    <w:rsid w:val="00124E3E"/>
    <w:rsid w:val="001259C7"/>
    <w:rsid w:val="001269CE"/>
    <w:rsid w:val="00131FEF"/>
    <w:rsid w:val="0013240B"/>
    <w:rsid w:val="00135E51"/>
    <w:rsid w:val="00136087"/>
    <w:rsid w:val="00145374"/>
    <w:rsid w:val="001528EC"/>
    <w:rsid w:val="001575C6"/>
    <w:rsid w:val="00161C24"/>
    <w:rsid w:val="001623F8"/>
    <w:rsid w:val="001634CE"/>
    <w:rsid w:val="001668F3"/>
    <w:rsid w:val="00167C9C"/>
    <w:rsid w:val="00170664"/>
    <w:rsid w:val="00172988"/>
    <w:rsid w:val="001731C8"/>
    <w:rsid w:val="001777DB"/>
    <w:rsid w:val="00180BD9"/>
    <w:rsid w:val="00183E63"/>
    <w:rsid w:val="00184C2A"/>
    <w:rsid w:val="0018583C"/>
    <w:rsid w:val="00186465"/>
    <w:rsid w:val="00186B94"/>
    <w:rsid w:val="001873E2"/>
    <w:rsid w:val="00191EDD"/>
    <w:rsid w:val="00194AB8"/>
    <w:rsid w:val="00196E6E"/>
    <w:rsid w:val="001B3DDE"/>
    <w:rsid w:val="001B6E04"/>
    <w:rsid w:val="001C0CB6"/>
    <w:rsid w:val="001C11AE"/>
    <w:rsid w:val="001C588E"/>
    <w:rsid w:val="001C7563"/>
    <w:rsid w:val="001C7FCE"/>
    <w:rsid w:val="001D2A32"/>
    <w:rsid w:val="001D36E9"/>
    <w:rsid w:val="001D47F6"/>
    <w:rsid w:val="001D5389"/>
    <w:rsid w:val="001E0090"/>
    <w:rsid w:val="001E246D"/>
    <w:rsid w:val="001E2947"/>
    <w:rsid w:val="001E4FDA"/>
    <w:rsid w:val="001E54AC"/>
    <w:rsid w:val="001F1E5B"/>
    <w:rsid w:val="001F5567"/>
    <w:rsid w:val="001F62A6"/>
    <w:rsid w:val="001F6B61"/>
    <w:rsid w:val="002000CC"/>
    <w:rsid w:val="00206B6C"/>
    <w:rsid w:val="002142C8"/>
    <w:rsid w:val="00216C48"/>
    <w:rsid w:val="00220976"/>
    <w:rsid w:val="00220986"/>
    <w:rsid w:val="00220EB8"/>
    <w:rsid w:val="00227625"/>
    <w:rsid w:val="00236784"/>
    <w:rsid w:val="00245FD3"/>
    <w:rsid w:val="0025034F"/>
    <w:rsid w:val="00250F03"/>
    <w:rsid w:val="00251E05"/>
    <w:rsid w:val="00252A71"/>
    <w:rsid w:val="00253D8D"/>
    <w:rsid w:val="002550A1"/>
    <w:rsid w:val="00255606"/>
    <w:rsid w:val="00255676"/>
    <w:rsid w:val="00261BA5"/>
    <w:rsid w:val="00262B2C"/>
    <w:rsid w:val="00267ADA"/>
    <w:rsid w:val="002755EF"/>
    <w:rsid w:val="002767B4"/>
    <w:rsid w:val="002775D6"/>
    <w:rsid w:val="0028070E"/>
    <w:rsid w:val="00280A81"/>
    <w:rsid w:val="00292D0C"/>
    <w:rsid w:val="002937E6"/>
    <w:rsid w:val="002951FF"/>
    <w:rsid w:val="0029557D"/>
    <w:rsid w:val="0029629B"/>
    <w:rsid w:val="00296918"/>
    <w:rsid w:val="0029698C"/>
    <w:rsid w:val="00297C7D"/>
    <w:rsid w:val="00297CD8"/>
    <w:rsid w:val="002A3112"/>
    <w:rsid w:val="002A4B83"/>
    <w:rsid w:val="002B3BFF"/>
    <w:rsid w:val="002B49DF"/>
    <w:rsid w:val="002B52CF"/>
    <w:rsid w:val="002B59D5"/>
    <w:rsid w:val="002B6A34"/>
    <w:rsid w:val="002C0833"/>
    <w:rsid w:val="002C23BE"/>
    <w:rsid w:val="002C31F6"/>
    <w:rsid w:val="002C4EEB"/>
    <w:rsid w:val="002C7AB2"/>
    <w:rsid w:val="002C7FD8"/>
    <w:rsid w:val="002D113D"/>
    <w:rsid w:val="002D1977"/>
    <w:rsid w:val="002D2AB2"/>
    <w:rsid w:val="002D4397"/>
    <w:rsid w:val="002D588E"/>
    <w:rsid w:val="002E1467"/>
    <w:rsid w:val="002E3FC3"/>
    <w:rsid w:val="002E532B"/>
    <w:rsid w:val="002E7EA6"/>
    <w:rsid w:val="002F0351"/>
    <w:rsid w:val="002F3C0A"/>
    <w:rsid w:val="00303024"/>
    <w:rsid w:val="00307D01"/>
    <w:rsid w:val="003112C3"/>
    <w:rsid w:val="00314F9C"/>
    <w:rsid w:val="0031755F"/>
    <w:rsid w:val="0032021B"/>
    <w:rsid w:val="00321009"/>
    <w:rsid w:val="0032513F"/>
    <w:rsid w:val="00334CD7"/>
    <w:rsid w:val="0033587F"/>
    <w:rsid w:val="00336D67"/>
    <w:rsid w:val="00343BBA"/>
    <w:rsid w:val="00346305"/>
    <w:rsid w:val="00347DAA"/>
    <w:rsid w:val="00350297"/>
    <w:rsid w:val="00351859"/>
    <w:rsid w:val="003520FB"/>
    <w:rsid w:val="0035271F"/>
    <w:rsid w:val="0035368F"/>
    <w:rsid w:val="003567C3"/>
    <w:rsid w:val="00364604"/>
    <w:rsid w:val="003647A8"/>
    <w:rsid w:val="00365752"/>
    <w:rsid w:val="003661D2"/>
    <w:rsid w:val="00366693"/>
    <w:rsid w:val="00380F7F"/>
    <w:rsid w:val="0038106D"/>
    <w:rsid w:val="0038235B"/>
    <w:rsid w:val="0038277A"/>
    <w:rsid w:val="00382ECC"/>
    <w:rsid w:val="00391773"/>
    <w:rsid w:val="00391AAA"/>
    <w:rsid w:val="00393958"/>
    <w:rsid w:val="0039451E"/>
    <w:rsid w:val="003A0BC2"/>
    <w:rsid w:val="003A0E82"/>
    <w:rsid w:val="003B0585"/>
    <w:rsid w:val="003B3809"/>
    <w:rsid w:val="003B3812"/>
    <w:rsid w:val="003B6603"/>
    <w:rsid w:val="003B66D1"/>
    <w:rsid w:val="003B6A8B"/>
    <w:rsid w:val="003B773B"/>
    <w:rsid w:val="003B7836"/>
    <w:rsid w:val="003C56BD"/>
    <w:rsid w:val="003C5E7B"/>
    <w:rsid w:val="003D02A9"/>
    <w:rsid w:val="003D3AE0"/>
    <w:rsid w:val="003F0586"/>
    <w:rsid w:val="003F0F6A"/>
    <w:rsid w:val="003F3BC5"/>
    <w:rsid w:val="003F7505"/>
    <w:rsid w:val="00403982"/>
    <w:rsid w:val="00403AD2"/>
    <w:rsid w:val="004043B6"/>
    <w:rsid w:val="00407217"/>
    <w:rsid w:val="00407884"/>
    <w:rsid w:val="00410B79"/>
    <w:rsid w:val="00411327"/>
    <w:rsid w:val="00412902"/>
    <w:rsid w:val="0041397A"/>
    <w:rsid w:val="004159FD"/>
    <w:rsid w:val="00416DE5"/>
    <w:rsid w:val="0042010A"/>
    <w:rsid w:val="00423790"/>
    <w:rsid w:val="004256A9"/>
    <w:rsid w:val="0043592A"/>
    <w:rsid w:val="0043668B"/>
    <w:rsid w:val="0044027E"/>
    <w:rsid w:val="00441FDD"/>
    <w:rsid w:val="004423BB"/>
    <w:rsid w:val="0044620C"/>
    <w:rsid w:val="00446C91"/>
    <w:rsid w:val="004478FA"/>
    <w:rsid w:val="00450DCB"/>
    <w:rsid w:val="00451981"/>
    <w:rsid w:val="00454F40"/>
    <w:rsid w:val="004616A5"/>
    <w:rsid w:val="00464C79"/>
    <w:rsid w:val="00466765"/>
    <w:rsid w:val="00467D61"/>
    <w:rsid w:val="00467E96"/>
    <w:rsid w:val="00470E56"/>
    <w:rsid w:val="00473A95"/>
    <w:rsid w:val="00474720"/>
    <w:rsid w:val="00490BA7"/>
    <w:rsid w:val="004925ED"/>
    <w:rsid w:val="00494A71"/>
    <w:rsid w:val="004977E2"/>
    <w:rsid w:val="00497A4A"/>
    <w:rsid w:val="004A4D94"/>
    <w:rsid w:val="004A5991"/>
    <w:rsid w:val="004A7900"/>
    <w:rsid w:val="004B0286"/>
    <w:rsid w:val="004B4A51"/>
    <w:rsid w:val="004B7DDC"/>
    <w:rsid w:val="004C03B4"/>
    <w:rsid w:val="004C09C8"/>
    <w:rsid w:val="004C163C"/>
    <w:rsid w:val="004C173A"/>
    <w:rsid w:val="004C336F"/>
    <w:rsid w:val="004C4CD2"/>
    <w:rsid w:val="004D6306"/>
    <w:rsid w:val="004E1382"/>
    <w:rsid w:val="004E2291"/>
    <w:rsid w:val="004E5046"/>
    <w:rsid w:val="004E56FC"/>
    <w:rsid w:val="004E6B15"/>
    <w:rsid w:val="004F1746"/>
    <w:rsid w:val="004F42EE"/>
    <w:rsid w:val="004F5C5A"/>
    <w:rsid w:val="0050132B"/>
    <w:rsid w:val="00504679"/>
    <w:rsid w:val="0051087A"/>
    <w:rsid w:val="00514152"/>
    <w:rsid w:val="005152CD"/>
    <w:rsid w:val="00517E39"/>
    <w:rsid w:val="00517FE0"/>
    <w:rsid w:val="0052012D"/>
    <w:rsid w:val="0052020A"/>
    <w:rsid w:val="00521E03"/>
    <w:rsid w:val="00523013"/>
    <w:rsid w:val="005239B0"/>
    <w:rsid w:val="00534921"/>
    <w:rsid w:val="00535625"/>
    <w:rsid w:val="005400A5"/>
    <w:rsid w:val="0054373C"/>
    <w:rsid w:val="00545C68"/>
    <w:rsid w:val="005469FC"/>
    <w:rsid w:val="00546F49"/>
    <w:rsid w:val="00547F95"/>
    <w:rsid w:val="00554058"/>
    <w:rsid w:val="00556599"/>
    <w:rsid w:val="00560908"/>
    <w:rsid w:val="00563C25"/>
    <w:rsid w:val="005675A9"/>
    <w:rsid w:val="00567FAA"/>
    <w:rsid w:val="00570A4A"/>
    <w:rsid w:val="00571EC2"/>
    <w:rsid w:val="00575D41"/>
    <w:rsid w:val="00577035"/>
    <w:rsid w:val="0058286E"/>
    <w:rsid w:val="005836F8"/>
    <w:rsid w:val="005853D6"/>
    <w:rsid w:val="005879EB"/>
    <w:rsid w:val="0059062B"/>
    <w:rsid w:val="005909EB"/>
    <w:rsid w:val="005A083D"/>
    <w:rsid w:val="005A0BED"/>
    <w:rsid w:val="005A210A"/>
    <w:rsid w:val="005A4664"/>
    <w:rsid w:val="005A67B1"/>
    <w:rsid w:val="005A691A"/>
    <w:rsid w:val="005A7130"/>
    <w:rsid w:val="005A7547"/>
    <w:rsid w:val="005A7A30"/>
    <w:rsid w:val="005B15E1"/>
    <w:rsid w:val="005B460B"/>
    <w:rsid w:val="005B68F6"/>
    <w:rsid w:val="005B713B"/>
    <w:rsid w:val="005C1922"/>
    <w:rsid w:val="005C420B"/>
    <w:rsid w:val="005D0643"/>
    <w:rsid w:val="005D0AE7"/>
    <w:rsid w:val="005D29F6"/>
    <w:rsid w:val="005D3157"/>
    <w:rsid w:val="005D40F5"/>
    <w:rsid w:val="005D51B9"/>
    <w:rsid w:val="005F486E"/>
    <w:rsid w:val="005F5023"/>
    <w:rsid w:val="005F61D1"/>
    <w:rsid w:val="006018BA"/>
    <w:rsid w:val="00603FD4"/>
    <w:rsid w:val="00605283"/>
    <w:rsid w:val="00610523"/>
    <w:rsid w:val="006129B4"/>
    <w:rsid w:val="00621ACD"/>
    <w:rsid w:val="006248BB"/>
    <w:rsid w:val="00624A62"/>
    <w:rsid w:val="006307D8"/>
    <w:rsid w:val="006312F0"/>
    <w:rsid w:val="00637B98"/>
    <w:rsid w:val="00643778"/>
    <w:rsid w:val="00645C87"/>
    <w:rsid w:val="006529E1"/>
    <w:rsid w:val="00653CC1"/>
    <w:rsid w:val="006543C7"/>
    <w:rsid w:val="006613C7"/>
    <w:rsid w:val="00662B39"/>
    <w:rsid w:val="00673E63"/>
    <w:rsid w:val="0067499F"/>
    <w:rsid w:val="00683B01"/>
    <w:rsid w:val="0068502E"/>
    <w:rsid w:val="00685935"/>
    <w:rsid w:val="00686176"/>
    <w:rsid w:val="00686C3C"/>
    <w:rsid w:val="00691881"/>
    <w:rsid w:val="00692E02"/>
    <w:rsid w:val="00693848"/>
    <w:rsid w:val="00694506"/>
    <w:rsid w:val="0069492F"/>
    <w:rsid w:val="006963B5"/>
    <w:rsid w:val="0069692C"/>
    <w:rsid w:val="00696CF6"/>
    <w:rsid w:val="006B3CFB"/>
    <w:rsid w:val="006B5B58"/>
    <w:rsid w:val="006B6762"/>
    <w:rsid w:val="006C102A"/>
    <w:rsid w:val="006C6099"/>
    <w:rsid w:val="006D15AB"/>
    <w:rsid w:val="006D250D"/>
    <w:rsid w:val="006D7A8F"/>
    <w:rsid w:val="006E0EF6"/>
    <w:rsid w:val="006E2772"/>
    <w:rsid w:val="006E6297"/>
    <w:rsid w:val="006E7171"/>
    <w:rsid w:val="006F156E"/>
    <w:rsid w:val="00700870"/>
    <w:rsid w:val="0070152A"/>
    <w:rsid w:val="007035DE"/>
    <w:rsid w:val="007060AC"/>
    <w:rsid w:val="00712425"/>
    <w:rsid w:val="00713BC6"/>
    <w:rsid w:val="007144EA"/>
    <w:rsid w:val="0071545D"/>
    <w:rsid w:val="007163EB"/>
    <w:rsid w:val="00716AA0"/>
    <w:rsid w:val="007204CD"/>
    <w:rsid w:val="00723454"/>
    <w:rsid w:val="00723701"/>
    <w:rsid w:val="0072482E"/>
    <w:rsid w:val="007303BC"/>
    <w:rsid w:val="00730ADE"/>
    <w:rsid w:val="00731985"/>
    <w:rsid w:val="00735302"/>
    <w:rsid w:val="007375FA"/>
    <w:rsid w:val="007379A8"/>
    <w:rsid w:val="00740450"/>
    <w:rsid w:val="00741B3A"/>
    <w:rsid w:val="007443F5"/>
    <w:rsid w:val="00744872"/>
    <w:rsid w:val="00746936"/>
    <w:rsid w:val="00747387"/>
    <w:rsid w:val="007478CA"/>
    <w:rsid w:val="00747DDE"/>
    <w:rsid w:val="00751DE7"/>
    <w:rsid w:val="00752BC6"/>
    <w:rsid w:val="00752D44"/>
    <w:rsid w:val="007531AA"/>
    <w:rsid w:val="00754121"/>
    <w:rsid w:val="0076154F"/>
    <w:rsid w:val="00764048"/>
    <w:rsid w:val="0077137A"/>
    <w:rsid w:val="00774045"/>
    <w:rsid w:val="00774D89"/>
    <w:rsid w:val="007819D2"/>
    <w:rsid w:val="00785370"/>
    <w:rsid w:val="00786B21"/>
    <w:rsid w:val="007871F2"/>
    <w:rsid w:val="007906B9"/>
    <w:rsid w:val="00790849"/>
    <w:rsid w:val="00790B53"/>
    <w:rsid w:val="0079186A"/>
    <w:rsid w:val="007940BF"/>
    <w:rsid w:val="007965C1"/>
    <w:rsid w:val="007B0218"/>
    <w:rsid w:val="007B4EF3"/>
    <w:rsid w:val="007C0AFC"/>
    <w:rsid w:val="007C5CFE"/>
    <w:rsid w:val="007C67FD"/>
    <w:rsid w:val="007C69A0"/>
    <w:rsid w:val="007C7347"/>
    <w:rsid w:val="007D3E4F"/>
    <w:rsid w:val="007D4D18"/>
    <w:rsid w:val="007D53D6"/>
    <w:rsid w:val="007D6633"/>
    <w:rsid w:val="007D76F4"/>
    <w:rsid w:val="007E235E"/>
    <w:rsid w:val="007E3C45"/>
    <w:rsid w:val="007E5659"/>
    <w:rsid w:val="007E65F9"/>
    <w:rsid w:val="007E6A55"/>
    <w:rsid w:val="007F0D4F"/>
    <w:rsid w:val="008016F8"/>
    <w:rsid w:val="00801FFD"/>
    <w:rsid w:val="00802209"/>
    <w:rsid w:val="008027B3"/>
    <w:rsid w:val="008058F1"/>
    <w:rsid w:val="00806936"/>
    <w:rsid w:val="00810CC8"/>
    <w:rsid w:val="00811683"/>
    <w:rsid w:val="008121C0"/>
    <w:rsid w:val="00814153"/>
    <w:rsid w:val="008151C0"/>
    <w:rsid w:val="00815B3C"/>
    <w:rsid w:val="00817D34"/>
    <w:rsid w:val="008231FF"/>
    <w:rsid w:val="00830A67"/>
    <w:rsid w:val="008326E4"/>
    <w:rsid w:val="00833DE1"/>
    <w:rsid w:val="00837D76"/>
    <w:rsid w:val="00841633"/>
    <w:rsid w:val="008425F9"/>
    <w:rsid w:val="00842DFB"/>
    <w:rsid w:val="0085429C"/>
    <w:rsid w:val="00855BD8"/>
    <w:rsid w:val="008645F5"/>
    <w:rsid w:val="00865C5B"/>
    <w:rsid w:val="0087135F"/>
    <w:rsid w:val="00876EF9"/>
    <w:rsid w:val="00882003"/>
    <w:rsid w:val="00883353"/>
    <w:rsid w:val="00890C2E"/>
    <w:rsid w:val="00895215"/>
    <w:rsid w:val="0089610C"/>
    <w:rsid w:val="00897111"/>
    <w:rsid w:val="008A0C5B"/>
    <w:rsid w:val="008B101B"/>
    <w:rsid w:val="008B1496"/>
    <w:rsid w:val="008B30C0"/>
    <w:rsid w:val="008B30D3"/>
    <w:rsid w:val="008B4BD2"/>
    <w:rsid w:val="008B7036"/>
    <w:rsid w:val="008C5192"/>
    <w:rsid w:val="008C5DFD"/>
    <w:rsid w:val="008D1895"/>
    <w:rsid w:val="008D215F"/>
    <w:rsid w:val="008D3C90"/>
    <w:rsid w:val="008D7D9F"/>
    <w:rsid w:val="008E266E"/>
    <w:rsid w:val="008E354C"/>
    <w:rsid w:val="008E35F9"/>
    <w:rsid w:val="008E60FF"/>
    <w:rsid w:val="008E65DF"/>
    <w:rsid w:val="008E7AB4"/>
    <w:rsid w:val="008F3472"/>
    <w:rsid w:val="008F483E"/>
    <w:rsid w:val="008F6574"/>
    <w:rsid w:val="008F6596"/>
    <w:rsid w:val="008F70DE"/>
    <w:rsid w:val="008F73AB"/>
    <w:rsid w:val="008F77C1"/>
    <w:rsid w:val="009046AD"/>
    <w:rsid w:val="00904806"/>
    <w:rsid w:val="00905E69"/>
    <w:rsid w:val="00911832"/>
    <w:rsid w:val="00911D9F"/>
    <w:rsid w:val="009122CB"/>
    <w:rsid w:val="00913F67"/>
    <w:rsid w:val="00916DD1"/>
    <w:rsid w:val="00917DAB"/>
    <w:rsid w:val="00922DEE"/>
    <w:rsid w:val="009238D1"/>
    <w:rsid w:val="009265BF"/>
    <w:rsid w:val="00937C1C"/>
    <w:rsid w:val="00942DF3"/>
    <w:rsid w:val="00944429"/>
    <w:rsid w:val="0094509D"/>
    <w:rsid w:val="00945E38"/>
    <w:rsid w:val="00955430"/>
    <w:rsid w:val="00957AFD"/>
    <w:rsid w:val="00961727"/>
    <w:rsid w:val="0097211C"/>
    <w:rsid w:val="00972C44"/>
    <w:rsid w:val="00972DEB"/>
    <w:rsid w:val="009730C3"/>
    <w:rsid w:val="00976D81"/>
    <w:rsid w:val="009804A9"/>
    <w:rsid w:val="009821A1"/>
    <w:rsid w:val="00983B3B"/>
    <w:rsid w:val="009862A3"/>
    <w:rsid w:val="00992298"/>
    <w:rsid w:val="009A1329"/>
    <w:rsid w:val="009A3120"/>
    <w:rsid w:val="009A6D12"/>
    <w:rsid w:val="009A75E3"/>
    <w:rsid w:val="009B046E"/>
    <w:rsid w:val="009B0BD6"/>
    <w:rsid w:val="009B0CC6"/>
    <w:rsid w:val="009B139D"/>
    <w:rsid w:val="009B35C6"/>
    <w:rsid w:val="009B3897"/>
    <w:rsid w:val="009B6BDD"/>
    <w:rsid w:val="009C03E8"/>
    <w:rsid w:val="009C2DBB"/>
    <w:rsid w:val="009C3DFD"/>
    <w:rsid w:val="009C6C91"/>
    <w:rsid w:val="009D27A9"/>
    <w:rsid w:val="009D41D0"/>
    <w:rsid w:val="009D4284"/>
    <w:rsid w:val="009D55FA"/>
    <w:rsid w:val="009D7984"/>
    <w:rsid w:val="009E06BF"/>
    <w:rsid w:val="009E1B20"/>
    <w:rsid w:val="009E246C"/>
    <w:rsid w:val="009E4542"/>
    <w:rsid w:val="009E6B3B"/>
    <w:rsid w:val="009E6FD9"/>
    <w:rsid w:val="009F0920"/>
    <w:rsid w:val="009F0DD8"/>
    <w:rsid w:val="009F0E9E"/>
    <w:rsid w:val="009F165E"/>
    <w:rsid w:val="009F1D4F"/>
    <w:rsid w:val="009F352F"/>
    <w:rsid w:val="009F6358"/>
    <w:rsid w:val="00A00A31"/>
    <w:rsid w:val="00A0640B"/>
    <w:rsid w:val="00A0689A"/>
    <w:rsid w:val="00A07D17"/>
    <w:rsid w:val="00A10F91"/>
    <w:rsid w:val="00A13436"/>
    <w:rsid w:val="00A134FB"/>
    <w:rsid w:val="00A15DA9"/>
    <w:rsid w:val="00A16AFA"/>
    <w:rsid w:val="00A2141F"/>
    <w:rsid w:val="00A22601"/>
    <w:rsid w:val="00A25C8A"/>
    <w:rsid w:val="00A316A2"/>
    <w:rsid w:val="00A322C4"/>
    <w:rsid w:val="00A33CF2"/>
    <w:rsid w:val="00A34443"/>
    <w:rsid w:val="00A34EBA"/>
    <w:rsid w:val="00A35488"/>
    <w:rsid w:val="00A36C57"/>
    <w:rsid w:val="00A43AE9"/>
    <w:rsid w:val="00A44BB1"/>
    <w:rsid w:val="00A47213"/>
    <w:rsid w:val="00A52846"/>
    <w:rsid w:val="00A54AB3"/>
    <w:rsid w:val="00A5770D"/>
    <w:rsid w:val="00A62424"/>
    <w:rsid w:val="00A63604"/>
    <w:rsid w:val="00A640AB"/>
    <w:rsid w:val="00A6475E"/>
    <w:rsid w:val="00A64D01"/>
    <w:rsid w:val="00A663D1"/>
    <w:rsid w:val="00A711DF"/>
    <w:rsid w:val="00A73292"/>
    <w:rsid w:val="00A73858"/>
    <w:rsid w:val="00A75723"/>
    <w:rsid w:val="00A806C3"/>
    <w:rsid w:val="00A80FBC"/>
    <w:rsid w:val="00A8291C"/>
    <w:rsid w:val="00A85718"/>
    <w:rsid w:val="00A869D2"/>
    <w:rsid w:val="00A90EA2"/>
    <w:rsid w:val="00A91F3A"/>
    <w:rsid w:val="00A9282F"/>
    <w:rsid w:val="00A92A33"/>
    <w:rsid w:val="00A953D8"/>
    <w:rsid w:val="00A95FF1"/>
    <w:rsid w:val="00A97B79"/>
    <w:rsid w:val="00AA46B4"/>
    <w:rsid w:val="00AA5041"/>
    <w:rsid w:val="00AA6469"/>
    <w:rsid w:val="00AA6E20"/>
    <w:rsid w:val="00AB0459"/>
    <w:rsid w:val="00AB77E4"/>
    <w:rsid w:val="00AC408F"/>
    <w:rsid w:val="00AC53FA"/>
    <w:rsid w:val="00AC60F6"/>
    <w:rsid w:val="00AC6C07"/>
    <w:rsid w:val="00AD1B63"/>
    <w:rsid w:val="00AD2016"/>
    <w:rsid w:val="00AD56FF"/>
    <w:rsid w:val="00AD748E"/>
    <w:rsid w:val="00AE0F3F"/>
    <w:rsid w:val="00AE3174"/>
    <w:rsid w:val="00AE3CB0"/>
    <w:rsid w:val="00AE5B66"/>
    <w:rsid w:val="00AF5796"/>
    <w:rsid w:val="00B0099C"/>
    <w:rsid w:val="00B00C11"/>
    <w:rsid w:val="00B01DE7"/>
    <w:rsid w:val="00B05E46"/>
    <w:rsid w:val="00B11F47"/>
    <w:rsid w:val="00B164C1"/>
    <w:rsid w:val="00B17F15"/>
    <w:rsid w:val="00B205DF"/>
    <w:rsid w:val="00B20FE5"/>
    <w:rsid w:val="00B27FD9"/>
    <w:rsid w:val="00B346BA"/>
    <w:rsid w:val="00B35D28"/>
    <w:rsid w:val="00B401CE"/>
    <w:rsid w:val="00B417DE"/>
    <w:rsid w:val="00B44AA0"/>
    <w:rsid w:val="00B5184C"/>
    <w:rsid w:val="00B557D1"/>
    <w:rsid w:val="00B561E3"/>
    <w:rsid w:val="00B600AF"/>
    <w:rsid w:val="00B60EEE"/>
    <w:rsid w:val="00B61A21"/>
    <w:rsid w:val="00B66399"/>
    <w:rsid w:val="00B666DA"/>
    <w:rsid w:val="00B74E55"/>
    <w:rsid w:val="00B75690"/>
    <w:rsid w:val="00B847D3"/>
    <w:rsid w:val="00B868E1"/>
    <w:rsid w:val="00B9090F"/>
    <w:rsid w:val="00B9300D"/>
    <w:rsid w:val="00B94337"/>
    <w:rsid w:val="00B9744B"/>
    <w:rsid w:val="00BA0FA1"/>
    <w:rsid w:val="00BA4FAD"/>
    <w:rsid w:val="00BA6C9C"/>
    <w:rsid w:val="00BB1C1F"/>
    <w:rsid w:val="00BB606A"/>
    <w:rsid w:val="00BB6638"/>
    <w:rsid w:val="00BB7F83"/>
    <w:rsid w:val="00BC0A63"/>
    <w:rsid w:val="00BC0D09"/>
    <w:rsid w:val="00BD048F"/>
    <w:rsid w:val="00BD205C"/>
    <w:rsid w:val="00BE17D2"/>
    <w:rsid w:val="00BE2ACE"/>
    <w:rsid w:val="00BE2D81"/>
    <w:rsid w:val="00BE5AEC"/>
    <w:rsid w:val="00BE6D00"/>
    <w:rsid w:val="00BF09DB"/>
    <w:rsid w:val="00BF1157"/>
    <w:rsid w:val="00BF1BC3"/>
    <w:rsid w:val="00BF419F"/>
    <w:rsid w:val="00BF7EE6"/>
    <w:rsid w:val="00C00931"/>
    <w:rsid w:val="00C00A7E"/>
    <w:rsid w:val="00C05679"/>
    <w:rsid w:val="00C10E47"/>
    <w:rsid w:val="00C131B4"/>
    <w:rsid w:val="00C15F01"/>
    <w:rsid w:val="00C2275D"/>
    <w:rsid w:val="00C24896"/>
    <w:rsid w:val="00C24954"/>
    <w:rsid w:val="00C24E31"/>
    <w:rsid w:val="00C2642D"/>
    <w:rsid w:val="00C346EB"/>
    <w:rsid w:val="00C412EE"/>
    <w:rsid w:val="00C509F0"/>
    <w:rsid w:val="00C50FDE"/>
    <w:rsid w:val="00C54CED"/>
    <w:rsid w:val="00C5516B"/>
    <w:rsid w:val="00C566C3"/>
    <w:rsid w:val="00C57AD6"/>
    <w:rsid w:val="00C608E2"/>
    <w:rsid w:val="00C61BE4"/>
    <w:rsid w:val="00C632A8"/>
    <w:rsid w:val="00C6621C"/>
    <w:rsid w:val="00C71EB1"/>
    <w:rsid w:val="00C722B6"/>
    <w:rsid w:val="00C75AAC"/>
    <w:rsid w:val="00C8336A"/>
    <w:rsid w:val="00C84484"/>
    <w:rsid w:val="00C900F2"/>
    <w:rsid w:val="00C90C09"/>
    <w:rsid w:val="00C9130F"/>
    <w:rsid w:val="00C91B60"/>
    <w:rsid w:val="00C9331E"/>
    <w:rsid w:val="00C93F99"/>
    <w:rsid w:val="00CA34A7"/>
    <w:rsid w:val="00CA7FF0"/>
    <w:rsid w:val="00CB20E3"/>
    <w:rsid w:val="00CC182D"/>
    <w:rsid w:val="00CC226F"/>
    <w:rsid w:val="00CC5CA2"/>
    <w:rsid w:val="00CC6B13"/>
    <w:rsid w:val="00CC7E49"/>
    <w:rsid w:val="00CD047A"/>
    <w:rsid w:val="00CD3A9C"/>
    <w:rsid w:val="00CE3CAD"/>
    <w:rsid w:val="00CE514E"/>
    <w:rsid w:val="00CE51B2"/>
    <w:rsid w:val="00CE7051"/>
    <w:rsid w:val="00CE7624"/>
    <w:rsid w:val="00CF0475"/>
    <w:rsid w:val="00CF28AB"/>
    <w:rsid w:val="00CF38E3"/>
    <w:rsid w:val="00D0278A"/>
    <w:rsid w:val="00D03EEC"/>
    <w:rsid w:val="00D05A97"/>
    <w:rsid w:val="00D10A0F"/>
    <w:rsid w:val="00D110CD"/>
    <w:rsid w:val="00D118CD"/>
    <w:rsid w:val="00D14144"/>
    <w:rsid w:val="00D151F3"/>
    <w:rsid w:val="00D1586B"/>
    <w:rsid w:val="00D168C2"/>
    <w:rsid w:val="00D20909"/>
    <w:rsid w:val="00D20FA7"/>
    <w:rsid w:val="00D238AA"/>
    <w:rsid w:val="00D24DD0"/>
    <w:rsid w:val="00D31645"/>
    <w:rsid w:val="00D37872"/>
    <w:rsid w:val="00D454FE"/>
    <w:rsid w:val="00D501CA"/>
    <w:rsid w:val="00D517D8"/>
    <w:rsid w:val="00D521C9"/>
    <w:rsid w:val="00D5770A"/>
    <w:rsid w:val="00D61438"/>
    <w:rsid w:val="00D61D25"/>
    <w:rsid w:val="00D65D18"/>
    <w:rsid w:val="00D66CDE"/>
    <w:rsid w:val="00D66FE9"/>
    <w:rsid w:val="00D72E41"/>
    <w:rsid w:val="00D73970"/>
    <w:rsid w:val="00D80949"/>
    <w:rsid w:val="00D81AE7"/>
    <w:rsid w:val="00D82B58"/>
    <w:rsid w:val="00D86B75"/>
    <w:rsid w:val="00D9330C"/>
    <w:rsid w:val="00D95893"/>
    <w:rsid w:val="00D97107"/>
    <w:rsid w:val="00DA1899"/>
    <w:rsid w:val="00DA3227"/>
    <w:rsid w:val="00DA3FAA"/>
    <w:rsid w:val="00DA52A9"/>
    <w:rsid w:val="00DA540D"/>
    <w:rsid w:val="00DA6B72"/>
    <w:rsid w:val="00DB38AC"/>
    <w:rsid w:val="00DB498D"/>
    <w:rsid w:val="00DC2144"/>
    <w:rsid w:val="00DD0526"/>
    <w:rsid w:val="00DD1889"/>
    <w:rsid w:val="00DD31DC"/>
    <w:rsid w:val="00DD6E1C"/>
    <w:rsid w:val="00DE140E"/>
    <w:rsid w:val="00DE3701"/>
    <w:rsid w:val="00DE5425"/>
    <w:rsid w:val="00DF5711"/>
    <w:rsid w:val="00E011C6"/>
    <w:rsid w:val="00E01233"/>
    <w:rsid w:val="00E01AE1"/>
    <w:rsid w:val="00E0617F"/>
    <w:rsid w:val="00E06B59"/>
    <w:rsid w:val="00E11415"/>
    <w:rsid w:val="00E13494"/>
    <w:rsid w:val="00E13CAF"/>
    <w:rsid w:val="00E160DF"/>
    <w:rsid w:val="00E1792A"/>
    <w:rsid w:val="00E209B9"/>
    <w:rsid w:val="00E254F4"/>
    <w:rsid w:val="00E341DD"/>
    <w:rsid w:val="00E4071E"/>
    <w:rsid w:val="00E40919"/>
    <w:rsid w:val="00E413D9"/>
    <w:rsid w:val="00E46DD6"/>
    <w:rsid w:val="00E475CA"/>
    <w:rsid w:val="00E50094"/>
    <w:rsid w:val="00E500C3"/>
    <w:rsid w:val="00E50AF2"/>
    <w:rsid w:val="00E53DD0"/>
    <w:rsid w:val="00E61A80"/>
    <w:rsid w:val="00E632DB"/>
    <w:rsid w:val="00E635F8"/>
    <w:rsid w:val="00E63E1C"/>
    <w:rsid w:val="00E64BE9"/>
    <w:rsid w:val="00E65003"/>
    <w:rsid w:val="00E66E16"/>
    <w:rsid w:val="00E732DF"/>
    <w:rsid w:val="00E744AB"/>
    <w:rsid w:val="00E746E6"/>
    <w:rsid w:val="00E7491D"/>
    <w:rsid w:val="00E81405"/>
    <w:rsid w:val="00E8413D"/>
    <w:rsid w:val="00E858D8"/>
    <w:rsid w:val="00E8720F"/>
    <w:rsid w:val="00E87367"/>
    <w:rsid w:val="00E9076A"/>
    <w:rsid w:val="00E91794"/>
    <w:rsid w:val="00E93893"/>
    <w:rsid w:val="00EA00D0"/>
    <w:rsid w:val="00EA41D4"/>
    <w:rsid w:val="00EA54D4"/>
    <w:rsid w:val="00EA67B1"/>
    <w:rsid w:val="00EB0D4D"/>
    <w:rsid w:val="00EB2631"/>
    <w:rsid w:val="00EB294D"/>
    <w:rsid w:val="00EB2FE1"/>
    <w:rsid w:val="00EB5B00"/>
    <w:rsid w:val="00EB63FF"/>
    <w:rsid w:val="00EB669A"/>
    <w:rsid w:val="00EC0177"/>
    <w:rsid w:val="00EC1F9E"/>
    <w:rsid w:val="00EC36B6"/>
    <w:rsid w:val="00ED0C73"/>
    <w:rsid w:val="00ED0D07"/>
    <w:rsid w:val="00ED1EB0"/>
    <w:rsid w:val="00EE0D1E"/>
    <w:rsid w:val="00EE38B9"/>
    <w:rsid w:val="00EE3D29"/>
    <w:rsid w:val="00EE40CF"/>
    <w:rsid w:val="00EE6017"/>
    <w:rsid w:val="00EE6A11"/>
    <w:rsid w:val="00EF38E9"/>
    <w:rsid w:val="00EF5FD2"/>
    <w:rsid w:val="00EF69CF"/>
    <w:rsid w:val="00F0149F"/>
    <w:rsid w:val="00F01BD1"/>
    <w:rsid w:val="00F05014"/>
    <w:rsid w:val="00F05E39"/>
    <w:rsid w:val="00F05FBE"/>
    <w:rsid w:val="00F0708F"/>
    <w:rsid w:val="00F0770B"/>
    <w:rsid w:val="00F07EE6"/>
    <w:rsid w:val="00F10B43"/>
    <w:rsid w:val="00F10F98"/>
    <w:rsid w:val="00F131B4"/>
    <w:rsid w:val="00F140D5"/>
    <w:rsid w:val="00F22F96"/>
    <w:rsid w:val="00F25660"/>
    <w:rsid w:val="00F3062C"/>
    <w:rsid w:val="00F3273D"/>
    <w:rsid w:val="00F32990"/>
    <w:rsid w:val="00F33B24"/>
    <w:rsid w:val="00F34E3C"/>
    <w:rsid w:val="00F36024"/>
    <w:rsid w:val="00F36483"/>
    <w:rsid w:val="00F37D86"/>
    <w:rsid w:val="00F403F4"/>
    <w:rsid w:val="00F40E17"/>
    <w:rsid w:val="00F44788"/>
    <w:rsid w:val="00F4496B"/>
    <w:rsid w:val="00F46578"/>
    <w:rsid w:val="00F47010"/>
    <w:rsid w:val="00F50221"/>
    <w:rsid w:val="00F540EF"/>
    <w:rsid w:val="00F5419A"/>
    <w:rsid w:val="00F542CF"/>
    <w:rsid w:val="00F545AB"/>
    <w:rsid w:val="00F56BB5"/>
    <w:rsid w:val="00F6016B"/>
    <w:rsid w:val="00F602C2"/>
    <w:rsid w:val="00F644BF"/>
    <w:rsid w:val="00F67C22"/>
    <w:rsid w:val="00F67D9D"/>
    <w:rsid w:val="00F73357"/>
    <w:rsid w:val="00F73862"/>
    <w:rsid w:val="00F73D06"/>
    <w:rsid w:val="00F95EA1"/>
    <w:rsid w:val="00F96082"/>
    <w:rsid w:val="00F97773"/>
    <w:rsid w:val="00FA0D68"/>
    <w:rsid w:val="00FA0DDC"/>
    <w:rsid w:val="00FA524F"/>
    <w:rsid w:val="00FB070B"/>
    <w:rsid w:val="00FB2782"/>
    <w:rsid w:val="00FB49DE"/>
    <w:rsid w:val="00FB6599"/>
    <w:rsid w:val="00FB73AC"/>
    <w:rsid w:val="00FC0DAD"/>
    <w:rsid w:val="00FC156D"/>
    <w:rsid w:val="00FD5EEA"/>
    <w:rsid w:val="00FD7C34"/>
    <w:rsid w:val="00FE33D3"/>
    <w:rsid w:val="00FE37BE"/>
    <w:rsid w:val="00FE77D5"/>
    <w:rsid w:val="00FF0C20"/>
    <w:rsid w:val="00FF0EED"/>
    <w:rsid w:val="00FF4D64"/>
    <w:rsid w:val="00FF508F"/>
    <w:rsid w:val="00FF5CAF"/>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5EFFEE06"/>
  <w15:docId w15:val="{217EEAC2-6E7E-40ED-92A6-CD854090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9C8"/>
    <w:pPr>
      <w:spacing w:after="200" w:line="276" w:lineRule="auto"/>
    </w:pPr>
    <w:rPr>
      <w:rFonts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50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509D"/>
    <w:rPr>
      <w:rFonts w:ascii="Tahoma" w:hAnsi="Tahoma" w:cs="Tahoma"/>
      <w:sz w:val="16"/>
      <w:szCs w:val="16"/>
    </w:rPr>
  </w:style>
  <w:style w:type="paragraph" w:styleId="ListParagraph">
    <w:name w:val="List Paragraph"/>
    <w:basedOn w:val="Normal"/>
    <w:uiPriority w:val="34"/>
    <w:qFormat/>
    <w:rsid w:val="00BC0D09"/>
    <w:pPr>
      <w:ind w:left="720"/>
      <w:contextualSpacing/>
    </w:pPr>
  </w:style>
  <w:style w:type="paragraph" w:styleId="Header">
    <w:name w:val="header"/>
    <w:basedOn w:val="Normal"/>
    <w:link w:val="HeaderChar"/>
    <w:uiPriority w:val="99"/>
    <w:rsid w:val="00643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78"/>
  </w:style>
  <w:style w:type="paragraph" w:styleId="Footer">
    <w:name w:val="footer"/>
    <w:basedOn w:val="Normal"/>
    <w:link w:val="FooterChar"/>
    <w:uiPriority w:val="99"/>
    <w:rsid w:val="0064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78"/>
  </w:style>
  <w:style w:type="character" w:styleId="Hyperlink">
    <w:name w:val="Hyperlink"/>
    <w:uiPriority w:val="99"/>
    <w:unhideWhenUsed/>
    <w:rsid w:val="002B52CF"/>
    <w:rPr>
      <w:color w:val="0000FF"/>
      <w:u w:val="single"/>
    </w:rPr>
  </w:style>
  <w:style w:type="character" w:styleId="FollowedHyperlink">
    <w:name w:val="FollowedHyperlink"/>
    <w:uiPriority w:val="99"/>
    <w:semiHidden/>
    <w:unhideWhenUsed/>
    <w:rsid w:val="002B52CF"/>
    <w:rPr>
      <w:color w:val="800080"/>
      <w:u w:val="single"/>
    </w:rPr>
  </w:style>
  <w:style w:type="character" w:styleId="UnresolvedMention">
    <w:name w:val="Unresolved Mention"/>
    <w:basedOn w:val="DefaultParagraphFont"/>
    <w:uiPriority w:val="99"/>
    <w:semiHidden/>
    <w:unhideWhenUsed/>
    <w:rsid w:val="002B6A34"/>
    <w:rPr>
      <w:color w:val="605E5C"/>
      <w:shd w:val="clear" w:color="auto" w:fill="E1DFDD"/>
    </w:rPr>
  </w:style>
  <w:style w:type="table" w:styleId="TableGrid">
    <w:name w:val="Table Grid"/>
    <w:basedOn w:val="TableNormal"/>
    <w:uiPriority w:val="59"/>
    <w:rsid w:val="001E2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08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902">
      <w:bodyDiv w:val="1"/>
      <w:marLeft w:val="0"/>
      <w:marRight w:val="0"/>
      <w:marTop w:val="0"/>
      <w:marBottom w:val="0"/>
      <w:divBdr>
        <w:top w:val="none" w:sz="0" w:space="0" w:color="auto"/>
        <w:left w:val="none" w:sz="0" w:space="0" w:color="auto"/>
        <w:bottom w:val="none" w:sz="0" w:space="0" w:color="auto"/>
        <w:right w:val="none" w:sz="0" w:space="0" w:color="auto"/>
      </w:divBdr>
    </w:div>
    <w:div w:id="1446343651">
      <w:bodyDiv w:val="1"/>
      <w:marLeft w:val="0"/>
      <w:marRight w:val="0"/>
      <w:marTop w:val="0"/>
      <w:marBottom w:val="0"/>
      <w:divBdr>
        <w:top w:val="none" w:sz="0" w:space="0" w:color="auto"/>
        <w:left w:val="none" w:sz="0" w:space="0" w:color="auto"/>
        <w:bottom w:val="none" w:sz="0" w:space="0" w:color="auto"/>
        <w:right w:val="none" w:sz="0" w:space="0" w:color="auto"/>
      </w:divBdr>
      <w:divsChild>
        <w:div w:id="765687246">
          <w:marLeft w:val="0"/>
          <w:marRight w:val="0"/>
          <w:marTop w:val="0"/>
          <w:marBottom w:val="0"/>
          <w:divBdr>
            <w:top w:val="none" w:sz="0" w:space="0" w:color="auto"/>
            <w:left w:val="none" w:sz="0" w:space="0" w:color="auto"/>
            <w:bottom w:val="none" w:sz="0" w:space="0" w:color="auto"/>
            <w:right w:val="none" w:sz="0" w:space="0" w:color="auto"/>
          </w:divBdr>
        </w:div>
        <w:div w:id="2121878677">
          <w:marLeft w:val="0"/>
          <w:marRight w:val="0"/>
          <w:marTop w:val="0"/>
          <w:marBottom w:val="0"/>
          <w:divBdr>
            <w:top w:val="none" w:sz="0" w:space="0" w:color="auto"/>
            <w:left w:val="none" w:sz="0" w:space="0" w:color="auto"/>
            <w:bottom w:val="none" w:sz="0" w:space="0" w:color="auto"/>
            <w:right w:val="none" w:sz="0" w:space="0" w:color="auto"/>
          </w:divBdr>
        </w:div>
        <w:div w:id="325283809">
          <w:marLeft w:val="0"/>
          <w:marRight w:val="0"/>
          <w:marTop w:val="0"/>
          <w:marBottom w:val="0"/>
          <w:divBdr>
            <w:top w:val="none" w:sz="0" w:space="0" w:color="auto"/>
            <w:left w:val="none" w:sz="0" w:space="0" w:color="auto"/>
            <w:bottom w:val="none" w:sz="0" w:space="0" w:color="auto"/>
            <w:right w:val="none" w:sz="0" w:space="0" w:color="auto"/>
          </w:divBdr>
        </w:div>
        <w:div w:id="777526706">
          <w:marLeft w:val="0"/>
          <w:marRight w:val="0"/>
          <w:marTop w:val="0"/>
          <w:marBottom w:val="0"/>
          <w:divBdr>
            <w:top w:val="none" w:sz="0" w:space="0" w:color="auto"/>
            <w:left w:val="none" w:sz="0" w:space="0" w:color="auto"/>
            <w:bottom w:val="none" w:sz="0" w:space="0" w:color="auto"/>
            <w:right w:val="none" w:sz="0" w:space="0" w:color="auto"/>
          </w:divBdr>
        </w:div>
      </w:divsChild>
    </w:div>
    <w:div w:id="1498225619">
      <w:bodyDiv w:val="1"/>
      <w:marLeft w:val="0"/>
      <w:marRight w:val="0"/>
      <w:marTop w:val="0"/>
      <w:marBottom w:val="0"/>
      <w:divBdr>
        <w:top w:val="none" w:sz="0" w:space="0" w:color="auto"/>
        <w:left w:val="none" w:sz="0" w:space="0" w:color="auto"/>
        <w:bottom w:val="none" w:sz="0" w:space="0" w:color="auto"/>
        <w:right w:val="none" w:sz="0" w:space="0" w:color="auto"/>
      </w:divBdr>
    </w:div>
    <w:div w:id="20573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406B5D001DBC478F4AA577C134819C" ma:contentTypeVersion="1" ma:contentTypeDescription="Create a new document." ma:contentTypeScope="" ma:versionID="3958e7cfeac1bc2bbaeb485a8bd3864e">
  <xsd:schema xmlns:xsd="http://www.w3.org/2001/XMLSchema" xmlns:xs="http://www.w3.org/2001/XMLSchema" xmlns:p="http://schemas.microsoft.com/office/2006/metadata/properties" xmlns:ns3="278f035e-91c2-4b5a-9f1f-9bc7a16a9e9d" targetNamespace="http://schemas.microsoft.com/office/2006/metadata/properties" ma:root="true" ma:fieldsID="c678b480aac0ba5339761f173eb8a0bf" ns3:_="">
    <xsd:import namespace="278f035e-91c2-4b5a-9f1f-9bc7a16a9e9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035e-91c2-4b5a-9f1f-9bc7a16a9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995FC-E7E2-4BD2-902F-9BC23178725B}">
  <ds:schemaRefs>
    <ds:schemaRef ds:uri="http://schemas.microsoft.com/sharepoint/v3/contenttype/forms"/>
  </ds:schemaRefs>
</ds:datastoreItem>
</file>

<file path=customXml/itemProps2.xml><?xml version="1.0" encoding="utf-8"?>
<ds:datastoreItem xmlns:ds="http://schemas.openxmlformats.org/officeDocument/2006/customXml" ds:itemID="{CC37E7E1-007D-423F-8015-E0F09A27821C}">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78f035e-91c2-4b5a-9f1f-9bc7a16a9e9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2D55F21-23B0-4C18-ACB8-AFC6500DC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035e-91c2-4b5a-9f1f-9bc7a16a9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7099</TotalTime>
  <Pages>6</Pages>
  <Words>2120</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Pope</dc:creator>
  <cp:lastModifiedBy>Janet Sutton</cp:lastModifiedBy>
  <cp:revision>144</cp:revision>
  <cp:lastPrinted>2018-11-26T18:25:00Z</cp:lastPrinted>
  <dcterms:created xsi:type="dcterms:W3CDTF">2024-12-27T22:08:00Z</dcterms:created>
  <dcterms:modified xsi:type="dcterms:W3CDTF">2024-12-31T21:01:00Z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0x0101002A406B5D001DBC478F4AA577C134819C</vt:lpwstr>
  </property>
</Properties>
</file>